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D7" w:rsidRPr="002A18B5" w:rsidRDefault="002A18B5" w:rsidP="008E64D7">
      <w:pPr>
        <w:autoSpaceDE w:val="0"/>
        <w:autoSpaceDN w:val="0"/>
        <w:adjustRightInd w:val="0"/>
        <w:jc w:val="center"/>
        <w:rPr>
          <w:rFonts w:cs="Calibri"/>
          <w:sz w:val="20"/>
          <w:szCs w:val="20"/>
        </w:rPr>
      </w:pPr>
      <w:r w:rsidRPr="002A18B5">
        <w:rPr>
          <w:rFonts w:cs="Calibri"/>
          <w:sz w:val="20"/>
          <w:szCs w:val="20"/>
        </w:rPr>
        <w:t>Allegato F modello offerta economica</w:t>
      </w:r>
    </w:p>
    <w:p w:rsidR="008E64D7" w:rsidRDefault="008E64D7" w:rsidP="008E64D7">
      <w:pPr>
        <w:autoSpaceDE w:val="0"/>
        <w:autoSpaceDN w:val="0"/>
        <w:adjustRightInd w:val="0"/>
        <w:jc w:val="center"/>
        <w:rPr>
          <w:rFonts w:cs="Calibri"/>
          <w:color w:val="0070C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jc w:val="center"/>
        <w:rPr>
          <w:rFonts w:cs="Calibri"/>
          <w:color w:val="0070C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jc w:val="center"/>
        <w:rPr>
          <w:rFonts w:cs="Calibri"/>
          <w:color w:val="0070C0"/>
          <w:sz w:val="20"/>
          <w:szCs w:val="20"/>
        </w:rPr>
      </w:pPr>
    </w:p>
    <w:p w:rsidR="008E64D7" w:rsidRPr="008E64D7" w:rsidRDefault="008E64D7" w:rsidP="008E64D7">
      <w:pPr>
        <w:autoSpaceDE w:val="0"/>
        <w:autoSpaceDN w:val="0"/>
        <w:adjustRightInd w:val="0"/>
        <w:jc w:val="center"/>
        <w:rPr>
          <w:rFonts w:cs="Calibri"/>
          <w:color w:val="0070C0"/>
          <w:sz w:val="20"/>
          <w:szCs w:val="20"/>
        </w:rPr>
      </w:pPr>
    </w:p>
    <w:p w:rsidR="008E64D7" w:rsidRPr="008E64D7" w:rsidRDefault="008E64D7" w:rsidP="00A95297">
      <w:pPr>
        <w:autoSpaceDE w:val="0"/>
        <w:autoSpaceDN w:val="0"/>
        <w:adjustRightInd w:val="0"/>
        <w:spacing w:line="360" w:lineRule="auto"/>
        <w:ind w:left="2127" w:right="2652"/>
        <w:jc w:val="center"/>
        <w:rPr>
          <w:rFonts w:cs="Calibri"/>
          <w:sz w:val="20"/>
          <w:szCs w:val="20"/>
        </w:rPr>
      </w:pPr>
      <w:r w:rsidRPr="008E64D7">
        <w:rPr>
          <w:rFonts w:cs="Calibri"/>
          <w:b/>
          <w:bCs/>
          <w:sz w:val="20"/>
          <w:szCs w:val="20"/>
        </w:rPr>
        <w:t>AFFIDAMENTO, MEDIANTE CONVENZIONAMENTO A COOPERATIVA SOCIALE DI TIPO B</w:t>
      </w:r>
      <w:r w:rsidRPr="008E64D7">
        <w:rPr>
          <w:rFonts w:cs="Calibri"/>
          <w:b/>
          <w:bCs/>
          <w:color w:val="FF0000"/>
          <w:sz w:val="20"/>
          <w:szCs w:val="20"/>
        </w:rPr>
        <w:t xml:space="preserve"> </w:t>
      </w:r>
      <w:r w:rsidRPr="008E64D7">
        <w:rPr>
          <w:rFonts w:cs="Calibri"/>
          <w:b/>
          <w:bCs/>
          <w:sz w:val="20"/>
          <w:szCs w:val="20"/>
        </w:rPr>
        <w:t>DI CUI ALLA LEGGE N. 381/91, DELLA GESTIONE  DELLA CICLOSTAZIONE DI PIAZZA DELLA LIBERTÀ, PER UNA DURATA DI MESI 24, CON POSSIBILE RINNOVO DI ULTERIORI 24 MESI.</w:t>
      </w: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  <w:r w:rsidRPr="008E64D7">
        <w:rPr>
          <w:rFonts w:ascii="Avenir Next" w:hAnsi="Avenir Next" w:cs="Verdana"/>
          <w:b/>
          <w:bCs/>
          <w:color w:val="000000"/>
          <w:sz w:val="20"/>
          <w:szCs w:val="20"/>
        </w:rPr>
        <w:t xml:space="preserve"> </w:t>
      </w: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70082C" w:rsidRDefault="00B36135" w:rsidP="0070082C">
      <w:pPr>
        <w:autoSpaceDE w:val="0"/>
        <w:autoSpaceDN w:val="0"/>
        <w:adjustRightInd w:val="0"/>
        <w:jc w:val="center"/>
        <w:rPr>
          <w:rFonts w:ascii="Avenir Next" w:hAnsi="Avenir Next" w:cs="Verdana"/>
          <w:b/>
          <w:bCs/>
          <w:color w:val="000000"/>
          <w:sz w:val="20"/>
          <w:szCs w:val="20"/>
        </w:rPr>
      </w:pPr>
      <w:r w:rsidRPr="00B36135">
        <w:rPr>
          <w:rFonts w:ascii="Avenir Next" w:hAnsi="Avenir Next" w:cs="Verdana"/>
          <w:b/>
          <w:bCs/>
          <w:color w:val="000000"/>
          <w:sz w:val="20"/>
          <w:szCs w:val="20"/>
        </w:rPr>
        <w:t xml:space="preserve">DA </w:t>
      </w:r>
      <w:r>
        <w:rPr>
          <w:rFonts w:ascii="Avenir Next" w:hAnsi="Avenir Next" w:cs="Verdana"/>
          <w:b/>
          <w:bCs/>
          <w:color w:val="000000"/>
          <w:sz w:val="20"/>
          <w:szCs w:val="20"/>
        </w:rPr>
        <w:t>INSERIRE</w:t>
      </w:r>
      <w:r w:rsidRPr="00B36135">
        <w:rPr>
          <w:rFonts w:ascii="Avenir Next" w:hAnsi="Avenir Next" w:cs="Verdana"/>
          <w:b/>
          <w:bCs/>
          <w:color w:val="000000"/>
          <w:sz w:val="20"/>
          <w:szCs w:val="20"/>
        </w:rPr>
        <w:t xml:space="preserve"> NELLA BUSTA </w:t>
      </w:r>
      <w:r w:rsidR="0070082C">
        <w:rPr>
          <w:rFonts w:ascii="Avenir Next" w:hAnsi="Avenir Next" w:cs="Verdana"/>
          <w:b/>
          <w:bCs/>
          <w:color w:val="000000"/>
          <w:sz w:val="20"/>
          <w:szCs w:val="20"/>
        </w:rPr>
        <w:t>TELEMATICA OFFERTA ECONOMICA</w:t>
      </w:r>
    </w:p>
    <w:p w:rsidR="008E64D7" w:rsidRDefault="008E64D7" w:rsidP="00B36135">
      <w:pPr>
        <w:autoSpaceDE w:val="0"/>
        <w:autoSpaceDN w:val="0"/>
        <w:adjustRightInd w:val="0"/>
        <w:jc w:val="center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8E64D7" w:rsidRDefault="008E64D7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B325D8" w:rsidRDefault="00B325D8" w:rsidP="008E64D7">
      <w:pPr>
        <w:autoSpaceDE w:val="0"/>
        <w:autoSpaceDN w:val="0"/>
        <w:adjustRightInd w:val="0"/>
        <w:rPr>
          <w:rFonts w:ascii="Avenir Next" w:hAnsi="Avenir Next" w:cs="Verdana"/>
          <w:b/>
          <w:bCs/>
          <w:color w:val="000000"/>
          <w:sz w:val="20"/>
          <w:szCs w:val="20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541"/>
        <w:gridCol w:w="779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B36135" w:rsidRPr="009B79A2" w:rsidTr="000F5696">
        <w:trPr>
          <w:cantSplit/>
          <w:jc w:val="center"/>
        </w:trPr>
        <w:tc>
          <w:tcPr>
            <w:tcW w:w="1745" w:type="dxa"/>
            <w:gridSpan w:val="3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Il sottoscritto</w:t>
            </w:r>
          </w:p>
        </w:tc>
        <w:tc>
          <w:tcPr>
            <w:tcW w:w="8546" w:type="dxa"/>
            <w:gridSpan w:val="9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1204" w:type="dxa"/>
            <w:gridSpan w:val="2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B36135" w:rsidRPr="009B79A2" w:rsidRDefault="00B36135" w:rsidP="00B36135">
            <w:pPr>
              <w:rPr>
                <w:rFonts w:asciiTheme="minorHAnsi" w:hAnsiTheme="minorHAnsi" w:cstheme="minorHAnsi"/>
                <w:i/>
                <w:iCs/>
                <w:lang w:eastAsia="it-IT"/>
              </w:rPr>
            </w:pPr>
            <w:r w:rsidRPr="009B79A2">
              <w:rPr>
                <w:rFonts w:asciiTheme="minorHAnsi" w:hAnsiTheme="minorHAnsi" w:cstheme="minorHAnsi"/>
                <w:i/>
                <w:iCs/>
                <w:lang w:eastAsia="it-IT"/>
              </w:rPr>
              <w:t>(titolare, legale rappresentante, procuratore, altro</w:t>
            </w:r>
            <w:r>
              <w:rPr>
                <w:rFonts w:asciiTheme="minorHAnsi" w:hAnsiTheme="minorHAnsi" w:cstheme="minorHAnsi"/>
                <w:i/>
                <w:iCs/>
                <w:lang w:eastAsia="it-IT"/>
              </w:rPr>
              <w:t xml:space="preserve"> specificare</w:t>
            </w:r>
            <w:r w:rsidRPr="009B79A2">
              <w:rPr>
                <w:rFonts w:asciiTheme="minorHAnsi" w:hAnsiTheme="minorHAnsi" w:cstheme="minorHAnsi"/>
                <w:i/>
                <w:iCs/>
                <w:lang w:eastAsia="it-IT"/>
              </w:rPr>
              <w:t>)</w:t>
            </w:r>
          </w:p>
        </w:tc>
        <w:tc>
          <w:tcPr>
            <w:tcW w:w="4860" w:type="dxa"/>
            <w:gridSpan w:val="7"/>
          </w:tcPr>
          <w:p w:rsidR="00B36135" w:rsidRPr="009B79A2" w:rsidRDefault="00B36135" w:rsidP="000F5696">
            <w:pPr>
              <w:jc w:val="right"/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1745" w:type="dxa"/>
            <w:gridSpan w:val="3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Della Cooperativa</w:t>
            </w:r>
          </w:p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8546" w:type="dxa"/>
            <w:gridSpan w:val="9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______________________________________________________________________</w:t>
            </w:r>
          </w:p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779" w:type="dxa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i/>
                <w:iCs/>
                <w:lang w:eastAsia="it-IT"/>
              </w:rPr>
            </w:pPr>
            <w:r w:rsidRPr="009B79A2">
              <w:rPr>
                <w:rFonts w:asciiTheme="minorHAnsi" w:hAnsiTheme="minorHAnsi" w:cstheme="minorHAnsi"/>
                <w:i/>
                <w:iCs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B36135" w:rsidRPr="009B79A2" w:rsidRDefault="00B36135" w:rsidP="000F5696">
            <w:pPr>
              <w:jc w:val="right"/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036" w:type="dxa"/>
          </w:tcPr>
          <w:p w:rsidR="00B36135" w:rsidRPr="009B79A2" w:rsidRDefault="00B36135" w:rsidP="000F5696">
            <w:pPr>
              <w:jc w:val="right"/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10291" w:type="dxa"/>
            <w:gridSpan w:val="12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1745" w:type="dxa"/>
            <w:gridSpan w:val="3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indirizzo</w:t>
            </w:r>
          </w:p>
        </w:tc>
        <w:tc>
          <w:tcPr>
            <w:tcW w:w="4181" w:type="dxa"/>
            <w:gridSpan w:val="4"/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B36135" w:rsidRPr="009B79A2" w:rsidRDefault="00B36135" w:rsidP="000F5696">
            <w:pPr>
              <w:jc w:val="right"/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  <w:tr w:rsidR="00B36135" w:rsidRPr="009B79A2" w:rsidTr="000F5696">
        <w:trPr>
          <w:cantSplit/>
          <w:jc w:val="center"/>
        </w:trPr>
        <w:tc>
          <w:tcPr>
            <w:tcW w:w="1745" w:type="dxa"/>
            <w:gridSpan w:val="3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36135" w:rsidRPr="009B79A2" w:rsidRDefault="00B36135" w:rsidP="000F5696">
            <w:pPr>
              <w:jc w:val="right"/>
              <w:rPr>
                <w:rFonts w:asciiTheme="minorHAnsi" w:hAnsiTheme="minorHAnsi" w:cstheme="minorHAnsi"/>
                <w:lang w:eastAsia="it-IT"/>
              </w:rPr>
            </w:pPr>
            <w:r w:rsidRPr="009B79A2">
              <w:rPr>
                <w:rFonts w:asciiTheme="minorHAnsi" w:hAnsiTheme="minorHAnsi" w:cstheme="minorHAnsi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5" w:rsidRPr="009B79A2" w:rsidRDefault="00B36135" w:rsidP="000F5696">
            <w:pPr>
              <w:rPr>
                <w:rFonts w:asciiTheme="minorHAnsi" w:hAnsiTheme="minorHAnsi" w:cstheme="minorHAnsi"/>
                <w:lang w:eastAsia="it-IT"/>
              </w:rPr>
            </w:pPr>
          </w:p>
        </w:tc>
      </w:tr>
    </w:tbl>
    <w:p w:rsidR="00B36135" w:rsidRDefault="00B36135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70082C" w:rsidRDefault="0070082C" w:rsidP="0070082C">
      <w:pPr>
        <w:jc w:val="center"/>
        <w:rPr>
          <w:rFonts w:eastAsia="BookAntiqua" w:cs="Calibri"/>
          <w:sz w:val="20"/>
          <w:szCs w:val="20"/>
          <w:lang w:eastAsia="it-IT"/>
        </w:rPr>
      </w:pPr>
      <w:r>
        <w:rPr>
          <w:rFonts w:eastAsia="BookAntiqua" w:cs="Calibri"/>
          <w:sz w:val="20"/>
          <w:szCs w:val="20"/>
          <w:lang w:eastAsia="it-IT"/>
        </w:rPr>
        <w:t>DICHIARA</w:t>
      </w:r>
    </w:p>
    <w:p w:rsidR="003A518C" w:rsidRDefault="003A518C" w:rsidP="008E64D7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Wingdings" w:hAnsi="Wingdings" w:cs="Wingdings"/>
          <w:sz w:val="20"/>
          <w:szCs w:val="20"/>
          <w:lang w:eastAsia="it-IT"/>
        </w:rPr>
        <w:t></w:t>
      </w:r>
      <w:r>
        <w:rPr>
          <w:rFonts w:ascii="Wingdings" w:hAnsi="Wingdings" w:cs="Wingdings"/>
          <w:sz w:val="20"/>
          <w:szCs w:val="20"/>
          <w:lang w:eastAsia="it-IT"/>
        </w:rPr>
        <w:t></w:t>
      </w:r>
      <w:r>
        <w:rPr>
          <w:rFonts w:ascii="TrebuchetMS" w:hAnsi="TrebuchetMS" w:cs="TrebuchetMS"/>
          <w:sz w:val="20"/>
          <w:szCs w:val="20"/>
          <w:lang w:eastAsia="it-IT"/>
        </w:rPr>
        <w:t>di aver preso esatta conoscenza di tutte le condizioni espresse nel Disciplinare di Gara, che accetta incondizionatamente, nonché di tutte le circostanze generali che possono aver influito sulla determinazione del prezzo;</w:t>
      </w:r>
    </w:p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Wingdings" w:hAnsi="Wingdings" w:cs="Wingdings"/>
          <w:sz w:val="20"/>
          <w:szCs w:val="20"/>
          <w:lang w:eastAsia="it-IT"/>
        </w:rPr>
        <w:t></w:t>
      </w:r>
      <w:r>
        <w:rPr>
          <w:rFonts w:ascii="Wingdings" w:hAnsi="Wingdings" w:cs="Wingdings"/>
          <w:sz w:val="20"/>
          <w:szCs w:val="20"/>
          <w:lang w:eastAsia="it-IT"/>
        </w:rPr>
        <w:t></w:t>
      </w:r>
      <w:r>
        <w:rPr>
          <w:rFonts w:ascii="TrebuchetMS" w:hAnsi="TrebuchetMS" w:cs="TrebuchetMS"/>
          <w:sz w:val="20"/>
          <w:szCs w:val="20"/>
          <w:lang w:eastAsia="it-IT"/>
        </w:rPr>
        <w:t>di essere a conoscenza che sono ammesse solamente offerte a ribasso sull’importo posto a base di gara;</w:t>
      </w:r>
    </w:p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Wingdings" w:hAnsi="Wingdings" w:cs="Wingdings"/>
          <w:sz w:val="20"/>
          <w:szCs w:val="20"/>
          <w:lang w:eastAsia="it-IT"/>
        </w:rPr>
        <w:t></w:t>
      </w:r>
      <w:r>
        <w:rPr>
          <w:rFonts w:ascii="Wingdings" w:hAnsi="Wingdings" w:cs="Wingdings"/>
          <w:sz w:val="20"/>
          <w:szCs w:val="20"/>
          <w:lang w:eastAsia="it-IT"/>
        </w:rPr>
        <w:t></w:t>
      </w:r>
      <w:r>
        <w:rPr>
          <w:rFonts w:ascii="TrebuchetMS" w:hAnsi="TrebuchetMS" w:cs="TrebuchetMS"/>
          <w:sz w:val="20"/>
          <w:szCs w:val="20"/>
          <w:lang w:eastAsia="it-IT"/>
        </w:rPr>
        <w:t xml:space="preserve">che la presente offerta ha validità per il periodo di </w:t>
      </w:r>
      <w:r>
        <w:rPr>
          <w:rFonts w:ascii="TrebuchetMS,Bold" w:hAnsi="TrebuchetMS,Bold" w:cs="TrebuchetMS,Bold"/>
          <w:b/>
          <w:bCs/>
          <w:sz w:val="20"/>
          <w:szCs w:val="20"/>
          <w:lang w:eastAsia="it-IT"/>
        </w:rPr>
        <w:t xml:space="preserve">180 giorni </w:t>
      </w:r>
      <w:r>
        <w:rPr>
          <w:rFonts w:ascii="TrebuchetMS" w:hAnsi="TrebuchetMS" w:cs="TrebuchetMS"/>
          <w:sz w:val="20"/>
          <w:szCs w:val="20"/>
          <w:lang w:eastAsia="it-IT"/>
        </w:rPr>
        <w:t>decorrenti dalla data di scadenza del termine di presentazione delle offerte;</w:t>
      </w:r>
    </w:p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Wingdings" w:hAnsi="Wingdings" w:cs="Wingdings"/>
          <w:sz w:val="20"/>
          <w:szCs w:val="20"/>
          <w:lang w:eastAsia="it-IT"/>
        </w:rPr>
        <w:t></w:t>
      </w:r>
      <w:r>
        <w:rPr>
          <w:rFonts w:ascii="Wingdings" w:hAnsi="Wingdings" w:cs="Wingdings"/>
          <w:sz w:val="20"/>
          <w:szCs w:val="20"/>
          <w:lang w:eastAsia="it-IT"/>
        </w:rPr>
        <w:t></w:t>
      </w:r>
      <w:r>
        <w:rPr>
          <w:rFonts w:ascii="TrebuchetMS" w:hAnsi="TrebuchetMS" w:cs="TrebuchetMS"/>
          <w:sz w:val="20"/>
          <w:szCs w:val="20"/>
          <w:lang w:eastAsia="it-IT"/>
        </w:rPr>
        <w:t>di essere informato, ai sensi e per gli effetti del D.lgs. 30 giugno 2003, n.196, nonché del Regolamento Europeo n. 2016/679, che i dati personali, o di altro tipo, raccolti saranno trattati, anche con strumenti informatici, esclusivamente nell’ambito del procedimento per il quale la presente dichiarazione viene resa, e di acconsentire al trattamento degli stessi per le finalità procedurali di pubblicazione e di post informazione connessi agli adempimenti di legge.</w:t>
      </w:r>
    </w:p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</w:p>
    <w:p w:rsidR="003A518C" w:rsidRDefault="0070082C" w:rsidP="0070082C">
      <w:pPr>
        <w:jc w:val="center"/>
        <w:rPr>
          <w:rFonts w:eastAsia="BookAntiqua" w:cs="Calibri"/>
          <w:sz w:val="20"/>
          <w:szCs w:val="20"/>
          <w:lang w:eastAsia="it-IT"/>
        </w:rPr>
      </w:pPr>
      <w:r w:rsidRPr="0070082C">
        <w:rPr>
          <w:rFonts w:eastAsia="BookAntiqua" w:cs="Calibri"/>
          <w:sz w:val="20"/>
          <w:szCs w:val="20"/>
          <w:lang w:eastAsia="it-IT"/>
        </w:rPr>
        <w:t>SI OBBLIGA</w:t>
      </w:r>
    </w:p>
    <w:p w:rsidR="0070082C" w:rsidRDefault="0070082C" w:rsidP="0070082C">
      <w:pPr>
        <w:jc w:val="both"/>
        <w:rPr>
          <w:rFonts w:eastAsia="BookAntiqua" w:cs="Calibri"/>
          <w:sz w:val="20"/>
          <w:szCs w:val="20"/>
          <w:lang w:eastAsia="it-IT"/>
        </w:rPr>
      </w:pPr>
    </w:p>
    <w:p w:rsidR="008E64D7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Wingdings" w:hAnsi="Wingdings" w:cs="Wingdings"/>
          <w:sz w:val="20"/>
          <w:szCs w:val="20"/>
          <w:lang w:eastAsia="it-IT"/>
        </w:rPr>
        <w:t></w:t>
      </w:r>
      <w:r>
        <w:rPr>
          <w:rFonts w:ascii="Wingdings" w:hAnsi="Wingdings" w:cs="Wingdings"/>
          <w:sz w:val="20"/>
          <w:szCs w:val="20"/>
          <w:lang w:eastAsia="it-IT"/>
        </w:rPr>
        <w:t></w:t>
      </w:r>
      <w:r>
        <w:rPr>
          <w:rFonts w:ascii="TrebuchetMS" w:hAnsi="TrebuchetMS" w:cs="TrebuchetMS"/>
          <w:sz w:val="20"/>
          <w:szCs w:val="20"/>
          <w:lang w:eastAsia="it-IT"/>
        </w:rPr>
        <w:t xml:space="preserve">ad assumere l’esecuzione del </w:t>
      </w:r>
      <w:r w:rsidRPr="00ED0B39">
        <w:rPr>
          <w:rFonts w:ascii="TrebuchetMS" w:hAnsi="TrebuchetMS" w:cs="TrebuchetMS"/>
          <w:b/>
          <w:sz w:val="20"/>
          <w:szCs w:val="20"/>
          <w:lang w:eastAsia="it-IT"/>
        </w:rPr>
        <w:t>SERVIZIO DI  GESTIONE  DELLA CICLOSTAZIONE DI PIAZZA DELLA LIBERTÀ, PER UNA DURATA DI MESI 24, CON POSSIBILE RINNOVO DI ULTERIORI 24 MESI</w:t>
      </w:r>
      <w:r w:rsidRPr="0070082C">
        <w:rPr>
          <w:rFonts w:ascii="TrebuchetMS" w:hAnsi="TrebuchetMS" w:cs="TrebuchetMS"/>
          <w:sz w:val="20"/>
          <w:szCs w:val="20"/>
          <w:lang w:eastAsia="it-IT"/>
        </w:rPr>
        <w:t xml:space="preserve"> </w:t>
      </w:r>
      <w:r>
        <w:rPr>
          <w:rFonts w:ascii="TrebuchetMS" w:hAnsi="TrebuchetMS" w:cs="TrebuchetMS"/>
          <w:sz w:val="20"/>
          <w:szCs w:val="20"/>
          <w:lang w:eastAsia="it-IT"/>
        </w:rPr>
        <w:t xml:space="preserve"> </w:t>
      </w:r>
      <w:r w:rsidRPr="0070082C">
        <w:rPr>
          <w:rFonts w:ascii="TrebuchetMS" w:hAnsi="TrebuchetMS" w:cs="TrebuchetMS"/>
          <w:sz w:val="20"/>
          <w:szCs w:val="20"/>
          <w:lang w:eastAsia="it-IT"/>
        </w:rPr>
        <w:t xml:space="preserve"> </w:t>
      </w:r>
      <w:bookmarkStart w:id="0" w:name="_GoBack"/>
      <w:r w:rsidR="002A18B5" w:rsidRPr="002A18B5">
        <w:rPr>
          <w:rFonts w:ascii="TrebuchetMS" w:hAnsi="TrebuchetMS" w:cs="TrebuchetMS"/>
          <w:b/>
          <w:sz w:val="20"/>
          <w:szCs w:val="20"/>
          <w:lang w:eastAsia="it-IT"/>
        </w:rPr>
        <w:t>CIG BB1B7C3BF3</w:t>
      </w:r>
      <w:bookmarkEnd w:id="0"/>
    </w:p>
    <w:p w:rsidR="0070082C" w:rsidRDefault="0070082C" w:rsidP="0070082C">
      <w:pPr>
        <w:autoSpaceDE w:val="0"/>
        <w:autoSpaceDN w:val="0"/>
        <w:adjustRightInd w:val="0"/>
        <w:rPr>
          <w:rFonts w:ascii="TrebuchetMS" w:hAnsi="TrebuchetMS" w:cs="TrebuchetMS"/>
          <w:sz w:val="20"/>
          <w:szCs w:val="20"/>
          <w:lang w:eastAsia="it-IT"/>
        </w:rPr>
      </w:pPr>
    </w:p>
    <w:p w:rsidR="0070082C" w:rsidRDefault="0070082C" w:rsidP="0070082C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it-IT"/>
        </w:rPr>
      </w:pPr>
      <w:r w:rsidRPr="0070082C">
        <w:rPr>
          <w:rFonts w:ascii="TrebuchetMS" w:hAnsi="TrebuchetMS" w:cs="TrebuchetMS"/>
          <w:sz w:val="20"/>
          <w:szCs w:val="20"/>
          <w:lang w:eastAsia="it-IT"/>
        </w:rPr>
        <w:t>OFFRE</w:t>
      </w:r>
    </w:p>
    <w:p w:rsidR="00AA49CF" w:rsidRDefault="00AA49CF" w:rsidP="0070082C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it-IT"/>
        </w:rPr>
      </w:pPr>
    </w:p>
    <w:p w:rsidR="00AA49CF" w:rsidRPr="00AA49CF" w:rsidRDefault="00AA49CF" w:rsidP="00AA49CF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>
        <w:rPr>
          <w:rFonts w:ascii="TrebuchetMS" w:hAnsi="TrebuchetMS" w:cs="TrebuchetMS"/>
          <w:sz w:val="20"/>
          <w:szCs w:val="20"/>
          <w:lang w:eastAsia="it-IT"/>
        </w:rPr>
        <w:t xml:space="preserve">Rispetto al prezzo complessivo a base di gara di € </w:t>
      </w:r>
      <w:r w:rsidRPr="00AA49CF">
        <w:rPr>
          <w:rFonts w:ascii="TrebuchetMS" w:hAnsi="TrebuchetMS" w:cs="TrebuchetMS"/>
          <w:b/>
          <w:sz w:val="20"/>
          <w:szCs w:val="20"/>
          <w:lang w:eastAsia="it-IT"/>
        </w:rPr>
        <w:t>63.500,00</w:t>
      </w:r>
      <w:r>
        <w:rPr>
          <w:rFonts w:ascii="TrebuchetMS" w:hAnsi="TrebuchetMS" w:cs="TrebuchetMS"/>
          <w:b/>
          <w:sz w:val="20"/>
          <w:szCs w:val="20"/>
          <w:lang w:eastAsia="it-IT"/>
        </w:rPr>
        <w:t xml:space="preserve"> </w:t>
      </w:r>
      <w:r w:rsidRPr="00AA49CF">
        <w:rPr>
          <w:rFonts w:ascii="TrebuchetMS" w:hAnsi="TrebuchetMS" w:cs="TrebuchetMS"/>
          <w:sz w:val="20"/>
          <w:szCs w:val="20"/>
          <w:lang w:eastAsia="it-IT"/>
        </w:rPr>
        <w:t>(al netto   costi della sicurezza derivanti da interferenze</w:t>
      </w:r>
    </w:p>
    <w:p w:rsidR="00AA49CF" w:rsidRPr="00AA49CF" w:rsidRDefault="00AA49CF" w:rsidP="00AA49CF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  <w:r w:rsidRPr="00AA49CF">
        <w:rPr>
          <w:rFonts w:ascii="TrebuchetMS" w:hAnsi="TrebuchetMS" w:cs="TrebuchetMS"/>
          <w:sz w:val="20"/>
          <w:szCs w:val="20"/>
          <w:lang w:eastAsia="it-IT"/>
        </w:rPr>
        <w:t xml:space="preserve">e non soggetti a ribasso, stimati dalla Stazione Appaltante in € 2.000,00)                                                             </w:t>
      </w:r>
    </w:p>
    <w:p w:rsidR="0070082C" w:rsidRDefault="0070082C" w:rsidP="0070082C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40"/>
        <w:gridCol w:w="4940"/>
      </w:tblGrid>
      <w:tr w:rsidR="0070082C" w:rsidTr="00143566">
        <w:tc>
          <w:tcPr>
            <w:tcW w:w="9880" w:type="dxa"/>
            <w:gridSpan w:val="2"/>
          </w:tcPr>
          <w:p w:rsidR="00AA49CF" w:rsidRDefault="0070082C" w:rsidP="0070082C">
            <w:pPr>
              <w:autoSpaceDE w:val="0"/>
              <w:autoSpaceDN w:val="0"/>
              <w:adjustRightInd w:val="0"/>
              <w:jc w:val="both"/>
              <w:rPr>
                <w:rFonts w:ascii="TrebuchetMS" w:hAnsi="TrebuchetMS" w:cs="TrebuchetMS"/>
                <w:b/>
                <w:sz w:val="20"/>
                <w:szCs w:val="20"/>
                <w:lang w:eastAsia="it-IT"/>
              </w:rPr>
            </w:pP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 xml:space="preserve">IL SEGUENTE </w:t>
            </w:r>
            <w:r w:rsidRPr="00ED0B39">
              <w:rPr>
                <w:rFonts w:ascii="TrebuchetMS" w:hAnsi="TrebuchetMS" w:cs="TrebuchetMS"/>
                <w:b/>
                <w:sz w:val="20"/>
                <w:szCs w:val="20"/>
                <w:lang w:eastAsia="it-IT"/>
              </w:rPr>
              <w:t>PREZZO COMPLESSIVO</w:t>
            </w:r>
            <w:r w:rsidR="00AA49CF">
              <w:rPr>
                <w:rFonts w:ascii="TrebuchetMS" w:hAnsi="TrebuchetMS" w:cs="TrebuchetMS"/>
                <w:b/>
                <w:sz w:val="20"/>
                <w:szCs w:val="20"/>
                <w:lang w:eastAsia="it-IT"/>
              </w:rPr>
              <w:t xml:space="preserve">                                                                                                   </w:t>
            </w:r>
            <w:r w:rsidR="00AA49CF" w:rsidRPr="00AA49CF">
              <w:rPr>
                <w:rFonts w:ascii="TrebuchetMS" w:hAnsi="TrebuchetMS" w:cs="TrebuchetMS"/>
                <w:b/>
                <w:sz w:val="20"/>
                <w:szCs w:val="20"/>
                <w:lang w:eastAsia="it-IT"/>
              </w:rPr>
              <w:t>€ ……………………………………</w:t>
            </w:r>
          </w:p>
          <w:p w:rsidR="00AA49CF" w:rsidRDefault="00AA49CF" w:rsidP="00AA49CF">
            <w:pPr>
              <w:autoSpaceDE w:val="0"/>
              <w:autoSpaceDN w:val="0"/>
              <w:adjustRightInd w:val="0"/>
              <w:jc w:val="both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>
              <w:rPr>
                <w:rFonts w:ascii="TrebuchetMS" w:hAnsi="TrebuchetMS" w:cs="TrebuchetMS"/>
                <w:sz w:val="20"/>
                <w:szCs w:val="20"/>
                <w:lang w:eastAsia="it-IT"/>
              </w:rPr>
              <w:t>(al netto</w:t>
            </w:r>
            <w:r w:rsidR="00ED0B39">
              <w:rPr>
                <w:rFonts w:ascii="TrebuchetMS" w:hAnsi="TrebuchetMS" w:cs="TrebuchetMS"/>
                <w:sz w:val="20"/>
                <w:szCs w:val="20"/>
                <w:lang w:eastAsia="it-IT"/>
              </w:rPr>
              <w:t xml:space="preserve">   </w:t>
            </w:r>
            <w:r w:rsidRPr="00AA49CF">
              <w:rPr>
                <w:rFonts w:ascii="TrebuchetMS" w:hAnsi="TrebuchetMS" w:cs="TrebuchetMS"/>
                <w:sz w:val="20"/>
                <w:szCs w:val="20"/>
                <w:lang w:eastAsia="it-IT"/>
              </w:rPr>
              <w:t>costi della sicurezza derivanti da interferenze</w:t>
            </w:r>
          </w:p>
          <w:p w:rsidR="00AA49CF" w:rsidRDefault="00AA49CF" w:rsidP="00AA49CF">
            <w:pPr>
              <w:autoSpaceDE w:val="0"/>
              <w:autoSpaceDN w:val="0"/>
              <w:adjustRightInd w:val="0"/>
              <w:jc w:val="both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 w:rsidRPr="00AA49CF">
              <w:rPr>
                <w:rFonts w:ascii="TrebuchetMS" w:hAnsi="TrebuchetMS" w:cs="TrebuchetMS"/>
                <w:sz w:val="20"/>
                <w:szCs w:val="20"/>
                <w:lang w:eastAsia="it-IT"/>
              </w:rPr>
              <w:t>e non soggetti a ribasso, stimati dalla Stazione Appaltante</w:t>
            </w:r>
          </w:p>
          <w:p w:rsidR="0070082C" w:rsidRDefault="00AA49CF" w:rsidP="00AA49CF">
            <w:pPr>
              <w:autoSpaceDE w:val="0"/>
              <w:autoSpaceDN w:val="0"/>
              <w:adjustRightInd w:val="0"/>
              <w:jc w:val="both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>
              <w:rPr>
                <w:rFonts w:ascii="TrebuchetMS" w:hAnsi="TrebuchetMS" w:cs="TrebuchetMS"/>
                <w:sz w:val="20"/>
                <w:szCs w:val="20"/>
                <w:lang w:eastAsia="it-IT"/>
              </w:rPr>
              <w:t>in € 2.000,00)</w:t>
            </w:r>
            <w:r w:rsidR="00ED0B39">
              <w:rPr>
                <w:rFonts w:ascii="TrebuchetMS" w:hAnsi="TrebuchetMS" w:cs="TrebuchetMS"/>
                <w:sz w:val="20"/>
                <w:szCs w:val="20"/>
                <w:lang w:eastAsia="it-IT"/>
              </w:rPr>
              <w:t xml:space="preserve">                                                             </w:t>
            </w:r>
          </w:p>
        </w:tc>
      </w:tr>
      <w:tr w:rsidR="0070082C" w:rsidTr="0070082C">
        <w:tc>
          <w:tcPr>
            <w:tcW w:w="4940" w:type="dxa"/>
          </w:tcPr>
          <w:p w:rsidR="0070082C" w:rsidRDefault="0070082C" w:rsidP="00ED0B39">
            <w:pPr>
              <w:autoSpaceDE w:val="0"/>
              <w:autoSpaceDN w:val="0"/>
              <w:adjustRightInd w:val="0"/>
              <w:ind w:left="426"/>
              <w:jc w:val="both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>di cui per costi della manodopera</w:t>
            </w:r>
          </w:p>
        </w:tc>
        <w:tc>
          <w:tcPr>
            <w:tcW w:w="4940" w:type="dxa"/>
          </w:tcPr>
          <w:p w:rsidR="0070082C" w:rsidRPr="0070082C" w:rsidRDefault="0070082C" w:rsidP="00ED0B39">
            <w:pPr>
              <w:autoSpaceDE w:val="0"/>
              <w:autoSpaceDN w:val="0"/>
              <w:adjustRightInd w:val="0"/>
              <w:jc w:val="right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>€………………………………………</w:t>
            </w:r>
          </w:p>
          <w:p w:rsidR="0070082C" w:rsidRDefault="0070082C" w:rsidP="00ED0B39">
            <w:pPr>
              <w:autoSpaceDE w:val="0"/>
              <w:autoSpaceDN w:val="0"/>
              <w:adjustRightInd w:val="0"/>
              <w:jc w:val="right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</w:p>
        </w:tc>
      </w:tr>
      <w:tr w:rsidR="0070082C" w:rsidTr="0070082C">
        <w:tc>
          <w:tcPr>
            <w:tcW w:w="4940" w:type="dxa"/>
          </w:tcPr>
          <w:p w:rsidR="0070082C" w:rsidRDefault="0070082C" w:rsidP="00ED0B39">
            <w:pPr>
              <w:autoSpaceDE w:val="0"/>
              <w:autoSpaceDN w:val="0"/>
              <w:adjustRightInd w:val="0"/>
              <w:ind w:left="426"/>
              <w:jc w:val="both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>di cui per costi aziendali relativi alla salute e</w:t>
            </w:r>
            <w:r>
              <w:rPr>
                <w:rFonts w:ascii="TrebuchetMS" w:hAnsi="TrebuchetMS" w:cs="TrebuchetMS"/>
                <w:sz w:val="20"/>
                <w:szCs w:val="20"/>
                <w:lang w:eastAsia="it-IT"/>
              </w:rPr>
              <w:t xml:space="preserve"> </w:t>
            </w: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>alla sicurezza</w:t>
            </w:r>
          </w:p>
        </w:tc>
        <w:tc>
          <w:tcPr>
            <w:tcW w:w="4940" w:type="dxa"/>
          </w:tcPr>
          <w:p w:rsidR="0070082C" w:rsidRDefault="0070082C" w:rsidP="00ED0B39">
            <w:pPr>
              <w:autoSpaceDE w:val="0"/>
              <w:autoSpaceDN w:val="0"/>
              <w:adjustRightInd w:val="0"/>
              <w:jc w:val="right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  <w:r w:rsidRPr="0070082C">
              <w:rPr>
                <w:rFonts w:ascii="TrebuchetMS" w:hAnsi="TrebuchetMS" w:cs="TrebuchetMS"/>
                <w:sz w:val="20"/>
                <w:szCs w:val="20"/>
                <w:lang w:eastAsia="it-IT"/>
              </w:rPr>
              <w:t>€ ……………………………………..</w:t>
            </w:r>
          </w:p>
          <w:p w:rsidR="0070082C" w:rsidRDefault="0070082C" w:rsidP="00ED0B39">
            <w:pPr>
              <w:autoSpaceDE w:val="0"/>
              <w:autoSpaceDN w:val="0"/>
              <w:adjustRightInd w:val="0"/>
              <w:jc w:val="right"/>
              <w:rPr>
                <w:rFonts w:ascii="TrebuchetMS" w:hAnsi="TrebuchetMS" w:cs="TrebuchetMS"/>
                <w:sz w:val="20"/>
                <w:szCs w:val="20"/>
                <w:lang w:eastAsia="it-IT"/>
              </w:rPr>
            </w:pPr>
          </w:p>
        </w:tc>
      </w:tr>
    </w:tbl>
    <w:p w:rsidR="0070082C" w:rsidRDefault="0070082C" w:rsidP="0070082C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</w:p>
    <w:p w:rsidR="00631EC6" w:rsidRPr="00ED0B39" w:rsidRDefault="00631EC6" w:rsidP="00631EC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it-IT"/>
        </w:rPr>
      </w:pPr>
      <w:r w:rsidRPr="00ED0B39">
        <w:rPr>
          <w:rFonts w:ascii="TrebuchetMS" w:hAnsi="TrebuchetMS" w:cs="TrebuchetMS"/>
          <w:sz w:val="20"/>
          <w:szCs w:val="20"/>
          <w:lang w:eastAsia="it-IT"/>
        </w:rPr>
        <w:t>DICHIARA INOLTRE CHE</w:t>
      </w:r>
    </w:p>
    <w:p w:rsidR="00631EC6" w:rsidRPr="00ED0B39" w:rsidRDefault="00631EC6" w:rsidP="00631EC6">
      <w:pPr>
        <w:autoSpaceDE w:val="0"/>
        <w:autoSpaceDN w:val="0"/>
        <w:adjustRightInd w:val="0"/>
        <w:jc w:val="center"/>
        <w:rPr>
          <w:rFonts w:ascii="TrebuchetMS" w:hAnsi="TrebuchetMS" w:cs="TrebuchetMS"/>
          <w:sz w:val="20"/>
          <w:szCs w:val="20"/>
          <w:lang w:eastAsia="it-IT"/>
        </w:rPr>
      </w:pPr>
      <w:r w:rsidRPr="00ED0B39">
        <w:rPr>
          <w:rFonts w:ascii="TrebuchetMS" w:hAnsi="TrebuchetMS" w:cs="TrebuchetMS"/>
          <w:sz w:val="20"/>
          <w:szCs w:val="20"/>
          <w:lang w:eastAsia="it-IT"/>
        </w:rPr>
        <w:t>(scegliere una delle opzioni)</w:t>
      </w:r>
    </w:p>
    <w:p w:rsidR="00631EC6" w:rsidRPr="00631EC6" w:rsidRDefault="00631EC6" w:rsidP="00631EC6">
      <w:pPr>
        <w:autoSpaceDE w:val="0"/>
        <w:autoSpaceDN w:val="0"/>
        <w:adjustRightInd w:val="0"/>
        <w:jc w:val="center"/>
        <w:rPr>
          <w:rFonts w:ascii="Avenir Next" w:hAnsi="Avenir Next"/>
          <w:sz w:val="20"/>
          <w:szCs w:val="20"/>
        </w:rPr>
      </w:pPr>
    </w:p>
    <w:p w:rsidR="00631EC6" w:rsidRPr="00ED0B39" w:rsidRDefault="00631EC6" w:rsidP="000C64CF">
      <w:pPr>
        <w:pStyle w:val="Paragrafoelenco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lastRenderedPageBreak/>
        <w:t xml:space="preserve">L’OPERATORE ECONOMICO NON INTENDE OFFRIRE SUL COSTO DELLA MANODOPERA UN IMPORTO INFERIORE A QUELLO INDIVIDUATO DALLA STAZIONE APPALTANTE e pari ad </w:t>
      </w:r>
      <w:r w:rsidRPr="000C64CF">
        <w:rPr>
          <w:rFonts w:ascii="TrebuchetMS" w:eastAsia="Calibri" w:hAnsi="TrebuchetMS" w:cs="TrebuchetMS"/>
          <w:b/>
        </w:rPr>
        <w:t xml:space="preserve">€ </w:t>
      </w:r>
      <w:r w:rsidR="000C64CF" w:rsidRPr="000C64CF">
        <w:rPr>
          <w:rFonts w:ascii="TrebuchetMS" w:eastAsia="Calibri" w:hAnsi="TrebuchetMS" w:cs="TrebuchetMS"/>
          <w:b/>
        </w:rPr>
        <w:t>59.690,00</w:t>
      </w:r>
      <w:r w:rsidRPr="00ED0B39">
        <w:rPr>
          <w:rFonts w:ascii="TrebuchetMS" w:eastAsia="Calibri" w:hAnsi="TrebuchetMS" w:cs="TrebuchetMS"/>
        </w:rPr>
        <w:t>;</w:t>
      </w:r>
    </w:p>
    <w:p w:rsidR="00631EC6" w:rsidRPr="00ED0B39" w:rsidRDefault="00631EC6" w:rsidP="00631EC6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>oppure</w:t>
      </w:r>
    </w:p>
    <w:p w:rsidR="0070082C" w:rsidRPr="00ED0B39" w:rsidRDefault="00631EC6" w:rsidP="00631EC6">
      <w:pPr>
        <w:pStyle w:val="Paragrafoelenco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 xml:space="preserve">L’OPERATORE ECONOMICO INTENDE OFFRIRE SUL COSTO DELLA MANODOPERA UN IMPORTO INFERIORE A QUELLO INDIVIDUATO DALLA STAZIONE APPALTANTE </w:t>
      </w: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>pertanto:</w:t>
      </w: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>Il costo della manodopera è pari ad € ____________________________, determinato ai sensi degli</w:t>
      </w:r>
      <w:r w:rsidR="000C64CF">
        <w:rPr>
          <w:rFonts w:ascii="TrebuchetMS" w:eastAsia="Calibri" w:hAnsi="TrebuchetMS" w:cs="TrebuchetMS"/>
        </w:rPr>
        <w:t xml:space="preserve"> </w:t>
      </w:r>
      <w:r w:rsidRPr="00ED0B39">
        <w:rPr>
          <w:rFonts w:ascii="TrebuchetMS" w:eastAsia="Calibri" w:hAnsi="TrebuchetMS" w:cs="TrebuchetMS"/>
        </w:rPr>
        <w:t xml:space="preserve">artt. 41, commi 13 e 14, e 110, comma 4, </w:t>
      </w:r>
      <w:proofErr w:type="spellStart"/>
      <w:r w:rsidRPr="00ED0B39">
        <w:rPr>
          <w:rFonts w:ascii="TrebuchetMS" w:eastAsia="Calibri" w:hAnsi="TrebuchetMS" w:cs="TrebuchetMS"/>
        </w:rPr>
        <w:t>lett</w:t>
      </w:r>
      <w:proofErr w:type="spellEnd"/>
      <w:r w:rsidRPr="00ED0B39">
        <w:rPr>
          <w:rFonts w:ascii="TrebuchetMS" w:eastAsia="Calibri" w:hAnsi="TrebuchetMS" w:cs="TrebuchetMS"/>
        </w:rPr>
        <w:t xml:space="preserve">. a) del D. </w:t>
      </w:r>
      <w:proofErr w:type="spellStart"/>
      <w:r w:rsidRPr="00ED0B39">
        <w:rPr>
          <w:rFonts w:ascii="TrebuchetMS" w:eastAsia="Calibri" w:hAnsi="TrebuchetMS" w:cs="TrebuchetMS"/>
        </w:rPr>
        <w:t>Lgs</w:t>
      </w:r>
      <w:proofErr w:type="spellEnd"/>
      <w:r w:rsidRPr="00ED0B39">
        <w:rPr>
          <w:rFonts w:ascii="TrebuchetMS" w:eastAsia="Calibri" w:hAnsi="TrebuchetMS" w:cs="TrebuchetMS"/>
        </w:rPr>
        <w:t>. n. 36/2023 dei quali (il dato deve coincidere con quanto già dichiarato nella piattaforma Sintel di Aria S.p.A.):</w:t>
      </w: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 xml:space="preserve">€ _____________ non ribassabili e non giustificabili quali sub-quota relativa a “trattamenti salariali minimi inderogabili”- </w:t>
      </w:r>
      <w:proofErr w:type="spellStart"/>
      <w:r w:rsidRPr="00ED0B39">
        <w:rPr>
          <w:rFonts w:ascii="TrebuchetMS" w:eastAsia="Calibri" w:hAnsi="TrebuchetMS" w:cs="TrebuchetMS"/>
        </w:rPr>
        <w:t>D.Lgs</w:t>
      </w:r>
      <w:proofErr w:type="spellEnd"/>
      <w:r w:rsidRPr="00ED0B39">
        <w:rPr>
          <w:rFonts w:ascii="TrebuchetMS" w:eastAsia="Calibri" w:hAnsi="TrebuchetMS" w:cs="TrebuchetMS"/>
        </w:rPr>
        <w:t xml:space="preserve"> 36/2023, art. 110, comma 4, </w:t>
      </w:r>
      <w:proofErr w:type="spellStart"/>
      <w:r w:rsidRPr="00ED0B39">
        <w:rPr>
          <w:rFonts w:ascii="TrebuchetMS" w:eastAsia="Calibri" w:hAnsi="TrebuchetMS" w:cs="TrebuchetMS"/>
        </w:rPr>
        <w:t>lett.a</w:t>
      </w:r>
      <w:proofErr w:type="spellEnd"/>
      <w:r w:rsidRPr="00ED0B39">
        <w:rPr>
          <w:rFonts w:ascii="TrebuchetMS" w:eastAsia="Calibri" w:hAnsi="TrebuchetMS" w:cs="TrebuchetMS"/>
        </w:rPr>
        <w:t>);</w:t>
      </w: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 xml:space="preserve">€ ______________ ribassabili e giustificabili quali sub-quota relativa al costo del lavoro determinato nelle apposite tabelle del Ministero del Lavoro e delle Politiche Sociali di cui all’articolo 41, comma 13 del D. </w:t>
      </w:r>
      <w:proofErr w:type="spellStart"/>
      <w:r w:rsidRPr="00ED0B39">
        <w:rPr>
          <w:rFonts w:ascii="TrebuchetMS" w:eastAsia="Calibri" w:hAnsi="TrebuchetMS" w:cs="TrebuchetMS"/>
        </w:rPr>
        <w:t>Lgs</w:t>
      </w:r>
      <w:proofErr w:type="spellEnd"/>
      <w:r w:rsidRPr="00ED0B39">
        <w:rPr>
          <w:rFonts w:ascii="TrebuchetMS" w:eastAsia="Calibri" w:hAnsi="TrebuchetMS" w:cs="TrebuchetMS"/>
        </w:rPr>
        <w:t>. n. 36/2023;</w:t>
      </w: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</w:p>
    <w:p w:rsidR="00631EC6" w:rsidRPr="00ED0B39" w:rsidRDefault="00631EC6" w:rsidP="00ED0B39">
      <w:pPr>
        <w:pStyle w:val="Paragrafoelenco"/>
        <w:autoSpaceDE w:val="0"/>
        <w:autoSpaceDN w:val="0"/>
        <w:adjustRightInd w:val="0"/>
        <w:ind w:left="720"/>
        <w:jc w:val="both"/>
        <w:rPr>
          <w:rFonts w:ascii="TrebuchetMS" w:eastAsia="Calibri" w:hAnsi="TrebuchetMS" w:cs="TrebuchetMS"/>
        </w:rPr>
      </w:pPr>
      <w:r w:rsidRPr="00ED0B39">
        <w:rPr>
          <w:rFonts w:ascii="TrebuchetMS" w:eastAsia="Calibri" w:hAnsi="TrebuchetMS" w:cs="TrebuchetMS"/>
        </w:rPr>
        <w:t>In caso di ribasso, ai fini della congruità, l’operatore economico giustifica il costo della manodopera offerto dimostrando una più efficiente organizzazione aziendale attraverso l’esposizione dei seguenti dati e informazioni, che saranno oggetto di valutazione in sede di eventuale verifica dell’anomalia ex art. 110 del D.lgs. 36/2023: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Default="00631EC6" w:rsidP="00ED0B39">
      <w:pPr>
        <w:autoSpaceDE w:val="0"/>
        <w:autoSpaceDN w:val="0"/>
        <w:adjustRightInd w:val="0"/>
        <w:ind w:left="1560"/>
        <w:jc w:val="both"/>
        <w:rPr>
          <w:rFonts w:ascii="Avenir Next" w:hAnsi="Avenir Next"/>
          <w:sz w:val="20"/>
          <w:szCs w:val="20"/>
        </w:rPr>
      </w:pPr>
      <w:r w:rsidRPr="00631EC6">
        <w:rPr>
          <w:rFonts w:ascii="Avenir Next" w:hAnsi="Avenir Next"/>
          <w:sz w:val="20"/>
          <w:szCs w:val="20"/>
        </w:rPr>
        <w:t>__________________________________________________________________________</w:t>
      </w:r>
    </w:p>
    <w:p w:rsidR="00631EC6" w:rsidRPr="00ED0B39" w:rsidRDefault="00631EC6" w:rsidP="00631EC6">
      <w:pPr>
        <w:autoSpaceDE w:val="0"/>
        <w:autoSpaceDN w:val="0"/>
        <w:adjustRightInd w:val="0"/>
        <w:jc w:val="both"/>
        <w:rPr>
          <w:rFonts w:ascii="TrebuchetMS" w:hAnsi="TrebuchetMS" w:cs="TrebuchetMS"/>
          <w:sz w:val="20"/>
          <w:szCs w:val="20"/>
          <w:lang w:eastAsia="it-IT"/>
        </w:rPr>
      </w:pPr>
    </w:p>
    <w:p w:rsidR="00631EC6" w:rsidRPr="008E64D7" w:rsidRDefault="00631EC6" w:rsidP="00631EC6">
      <w:pPr>
        <w:autoSpaceDE w:val="0"/>
        <w:autoSpaceDN w:val="0"/>
        <w:adjustRightInd w:val="0"/>
        <w:jc w:val="both"/>
        <w:rPr>
          <w:rFonts w:ascii="Avenir Next" w:hAnsi="Avenir Next"/>
          <w:sz w:val="20"/>
          <w:szCs w:val="20"/>
        </w:rPr>
      </w:pPr>
    </w:p>
    <w:p w:rsidR="00B36135" w:rsidRP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>________________ ___________________</w:t>
      </w:r>
    </w:p>
    <w:p w:rsidR="00B36135" w:rsidRP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>(luogo) (data)</w:t>
      </w: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Pr="00B36135" w:rsidRDefault="00B36135" w:rsidP="00B36135">
      <w:pPr>
        <w:ind w:left="5954"/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>IL LEGALE RAPPRESENTANTE</w:t>
      </w:r>
    </w:p>
    <w:p w:rsidR="00B36135" w:rsidRPr="00B36135" w:rsidRDefault="00B36135" w:rsidP="00B36135">
      <w:pPr>
        <w:ind w:left="5954"/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>FIRMA DIGITALE</w:t>
      </w:r>
    </w:p>
    <w:p w:rsidR="00B36135" w:rsidRDefault="00B36135" w:rsidP="00B36135">
      <w:pPr>
        <w:ind w:left="5954"/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</w:p>
    <w:p w:rsidR="00B36135" w:rsidRPr="00B36135" w:rsidRDefault="00B36135" w:rsidP="00B36135">
      <w:pPr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 xml:space="preserve">(Documento informatico firmato digitalmente ai sensi del D.lgs. 82/2005 </w:t>
      </w:r>
      <w:proofErr w:type="spellStart"/>
      <w:r w:rsidRPr="00B36135">
        <w:rPr>
          <w:rFonts w:ascii="Avenir Next" w:hAnsi="Avenir Next"/>
          <w:sz w:val="20"/>
          <w:szCs w:val="20"/>
        </w:rPr>
        <w:t>s.m.i.</w:t>
      </w:r>
      <w:proofErr w:type="spellEnd"/>
      <w:r w:rsidRPr="00B36135">
        <w:rPr>
          <w:rFonts w:ascii="Avenir Next" w:hAnsi="Avenir Next"/>
          <w:sz w:val="20"/>
          <w:szCs w:val="20"/>
        </w:rPr>
        <w:t xml:space="preserve"> e norme collegate, il quale</w:t>
      </w:r>
    </w:p>
    <w:p w:rsidR="003A518C" w:rsidRPr="008E64D7" w:rsidRDefault="00B36135" w:rsidP="00B36135">
      <w:pPr>
        <w:jc w:val="both"/>
        <w:rPr>
          <w:rFonts w:ascii="Avenir Next" w:hAnsi="Avenir Next"/>
          <w:sz w:val="20"/>
          <w:szCs w:val="20"/>
        </w:rPr>
      </w:pPr>
      <w:r w:rsidRPr="00B36135">
        <w:rPr>
          <w:rFonts w:ascii="Avenir Next" w:hAnsi="Avenir Next"/>
          <w:sz w:val="20"/>
          <w:szCs w:val="20"/>
        </w:rPr>
        <w:t>sostituisce il documento cartaceo e la firma autografa)</w:t>
      </w:r>
    </w:p>
    <w:sectPr w:rsidR="003A518C" w:rsidRPr="008E64D7" w:rsidSect="008E64D7">
      <w:headerReference w:type="default" r:id="rId9"/>
      <w:footerReference w:type="default" r:id="rId10"/>
      <w:headerReference w:type="first" r:id="rId11"/>
      <w:pgSz w:w="11900" w:h="16840" w:code="9"/>
      <w:pgMar w:top="496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4F3" w:rsidRDefault="008874F3" w:rsidP="000274B8">
      <w:r>
        <w:separator/>
      </w:r>
    </w:p>
  </w:endnote>
  <w:endnote w:type="continuationSeparator" w:id="0">
    <w:p w:rsidR="008874F3" w:rsidRDefault="008874F3" w:rsidP="000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MS">
    <w:altName w:val="Calibri"/>
    <w:charset w:val="00"/>
    <w:family w:val="swiss"/>
    <w:pitch w:val="variable"/>
    <w:sig w:usb0="00000287" w:usb1="08070000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Times New Roman (Corpo CS)">
    <w:panose1 w:val="00000000000000000000"/>
    <w:charset w:val="00"/>
    <w:family w:val="roman"/>
    <w:notTrueType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209530986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325D8" w:rsidRPr="00B325D8" w:rsidRDefault="00B325D8">
            <w:pPr>
              <w:pStyle w:val="Pidipagina"/>
              <w:jc w:val="right"/>
              <w:rPr>
                <w:sz w:val="16"/>
                <w:szCs w:val="16"/>
              </w:rPr>
            </w:pPr>
            <w:r w:rsidRPr="00B325D8">
              <w:rPr>
                <w:sz w:val="16"/>
                <w:szCs w:val="16"/>
              </w:rPr>
              <w:t xml:space="preserve">Pag. </w:t>
            </w:r>
            <w:r w:rsidRPr="00B325D8">
              <w:rPr>
                <w:b/>
                <w:bCs/>
                <w:sz w:val="16"/>
                <w:szCs w:val="16"/>
              </w:rPr>
              <w:fldChar w:fldCharType="begin"/>
            </w:r>
            <w:r w:rsidRPr="00B325D8">
              <w:rPr>
                <w:b/>
                <w:bCs/>
                <w:sz w:val="16"/>
                <w:szCs w:val="16"/>
              </w:rPr>
              <w:instrText>PAGE</w:instrText>
            </w:r>
            <w:r w:rsidRPr="00B325D8">
              <w:rPr>
                <w:b/>
                <w:bCs/>
                <w:sz w:val="16"/>
                <w:szCs w:val="16"/>
              </w:rPr>
              <w:fldChar w:fldCharType="separate"/>
            </w:r>
            <w:r w:rsidR="002A18B5">
              <w:rPr>
                <w:b/>
                <w:bCs/>
                <w:noProof/>
                <w:sz w:val="16"/>
                <w:szCs w:val="16"/>
              </w:rPr>
              <w:t>3</w:t>
            </w:r>
            <w:r w:rsidRPr="00B325D8">
              <w:rPr>
                <w:b/>
                <w:bCs/>
                <w:sz w:val="16"/>
                <w:szCs w:val="16"/>
              </w:rPr>
              <w:fldChar w:fldCharType="end"/>
            </w:r>
            <w:r w:rsidRPr="00B325D8">
              <w:rPr>
                <w:sz w:val="16"/>
                <w:szCs w:val="16"/>
              </w:rPr>
              <w:t xml:space="preserve"> a </w:t>
            </w:r>
            <w:r w:rsidRPr="00B325D8">
              <w:rPr>
                <w:b/>
                <w:bCs/>
                <w:sz w:val="16"/>
                <w:szCs w:val="16"/>
              </w:rPr>
              <w:fldChar w:fldCharType="begin"/>
            </w:r>
            <w:r w:rsidRPr="00B325D8">
              <w:rPr>
                <w:b/>
                <w:bCs/>
                <w:sz w:val="16"/>
                <w:szCs w:val="16"/>
              </w:rPr>
              <w:instrText>NUMPAGES</w:instrText>
            </w:r>
            <w:r w:rsidRPr="00B325D8">
              <w:rPr>
                <w:b/>
                <w:bCs/>
                <w:sz w:val="16"/>
                <w:szCs w:val="16"/>
              </w:rPr>
              <w:fldChar w:fldCharType="separate"/>
            </w:r>
            <w:r w:rsidR="002A18B5">
              <w:rPr>
                <w:b/>
                <w:bCs/>
                <w:noProof/>
                <w:sz w:val="16"/>
                <w:szCs w:val="16"/>
              </w:rPr>
              <w:t>3</w:t>
            </w:r>
            <w:r w:rsidRPr="00B325D8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B325D8" w:rsidRDefault="00B325D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4F3" w:rsidRDefault="008874F3" w:rsidP="000274B8">
      <w:r>
        <w:separator/>
      </w:r>
    </w:p>
  </w:footnote>
  <w:footnote w:type="continuationSeparator" w:id="0">
    <w:p w:rsidR="008874F3" w:rsidRDefault="008874F3" w:rsidP="0002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C2" w:rsidRPr="00EC0582" w:rsidRDefault="0068612C" w:rsidP="00EC0582">
    <w:pPr>
      <w:jc w:val="right"/>
      <w:rPr>
        <w:rFonts w:ascii="Avenir Next Condensed" w:hAnsi="Avenir Next Condensed"/>
        <w:b/>
        <w:color w:val="FF0000"/>
        <w:sz w:val="20"/>
        <w:szCs w:val="20"/>
      </w:rPr>
    </w:pPr>
    <w:r>
      <w:rPr>
        <w:rFonts w:ascii="Avenir Next Condensed" w:hAnsi="Avenir Next Condensed"/>
        <w:b/>
        <w:color w:val="FF0000"/>
        <w:sz w:val="20"/>
        <w:szCs w:val="20"/>
      </w:rPr>
      <w:t xml:space="preserve">             </w:t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 w:rsidRPr="006933B5">
      <w:rPr>
        <w:rFonts w:ascii="Avenir Next Condensed" w:hAnsi="Avenir Next Condensed"/>
        <w:b/>
        <w:color w:val="FF0000"/>
        <w:sz w:val="20"/>
        <w:szCs w:val="20"/>
      </w:rPr>
      <w:tab/>
    </w:r>
    <w:r w:rsidRPr="006933B5">
      <w:rPr>
        <w:rFonts w:ascii="Avenir Next Condensed" w:hAnsi="Avenir Next Condensed"/>
        <w:b/>
        <w:color w:val="FF0000"/>
        <w:sz w:val="20"/>
        <w:szCs w:val="20"/>
      </w:rPr>
      <w:t xml:space="preserve"> </w:t>
    </w:r>
    <w:r w:rsidRPr="00EC0582">
      <w:rPr>
        <w:rFonts w:ascii="Avenir Next Condensed" w:hAnsi="Avenir Next Condensed"/>
        <w:b/>
        <w:color w:val="FF0000"/>
        <w:sz w:val="20"/>
        <w:szCs w:val="20"/>
      </w:rPr>
      <w:t xml:space="preserve">COMUNE DI RHO </w:t>
    </w:r>
    <w:r w:rsidRPr="00EC0582">
      <w:rPr>
        <w:rFonts w:ascii="Avenir Next Condensed" w:hAnsi="Avenir Next Condensed"/>
        <w:color w:val="000000" w:themeColor="text1"/>
        <w:sz w:val="20"/>
        <w:szCs w:val="20"/>
      </w:rPr>
      <w:t xml:space="preserve">| </w:t>
    </w:r>
    <w:r w:rsidR="00586ED0" w:rsidRPr="00EC0582">
      <w:rPr>
        <w:rFonts w:ascii="Avenir Next Condensed" w:hAnsi="Avenir Next Condensed"/>
        <w:color w:val="000000" w:themeColor="text1"/>
        <w:sz w:val="20"/>
        <w:szCs w:val="20"/>
      </w:rPr>
      <w:t xml:space="preserve"> </w:t>
    </w:r>
    <w:r w:rsidR="00055CC2" w:rsidRPr="00EC0582">
      <w:rPr>
        <w:rFonts w:ascii="Avenir Next Condensed" w:hAnsi="Avenir Next Condensed" w:cs="Times New Roman (Corpo CS)"/>
        <w:b/>
        <w:sz w:val="20"/>
        <w:szCs w:val="20"/>
      </w:rPr>
      <w:t>AREA 5 – PIANIFICAZIONE TERRITORIALE</w:t>
    </w:r>
  </w:p>
  <w:p w:rsidR="0068612C" w:rsidRPr="006933B5" w:rsidRDefault="00586ED0" w:rsidP="00EC0582">
    <w:pPr>
      <w:ind w:left="4248" w:firstLine="708"/>
      <w:jc w:val="right"/>
      <w:rPr>
        <w:rFonts w:ascii="Avenir Next Condensed" w:hAnsi="Avenir Next Condensed"/>
        <w:color w:val="000000" w:themeColor="text1"/>
        <w:sz w:val="20"/>
        <w:szCs w:val="20"/>
      </w:rPr>
    </w:pPr>
    <w:r w:rsidRPr="00EC0582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 xml:space="preserve"> </w:t>
    </w:r>
    <w:r w:rsidR="006933B5" w:rsidRPr="00EC0582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>Pianificazione urbanistica</w:t>
    </w:r>
  </w:p>
  <w:p w:rsidR="0068612C" w:rsidRPr="006933B5" w:rsidRDefault="0068612C" w:rsidP="0068612C">
    <w:pPr>
      <w:ind w:left="4956"/>
      <w:rPr>
        <w:rFonts w:ascii="Avenir Next Condensed" w:hAnsi="Avenir Next Condensed"/>
        <w:b/>
        <w:sz w:val="20"/>
        <w:szCs w:val="20"/>
      </w:rPr>
    </w:pPr>
    <w:r w:rsidRPr="006933B5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 xml:space="preserve">                </w:t>
    </w:r>
  </w:p>
  <w:p w:rsidR="00F10A75" w:rsidRPr="006933B5" w:rsidRDefault="00F10A75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  <w:sz w:val="20"/>
        <w:szCs w:val="20"/>
      </w:rPr>
    </w:pPr>
  </w:p>
  <w:p w:rsidR="0052135F" w:rsidRPr="00F10A75" w:rsidRDefault="0052135F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B1" w:rsidRDefault="00372E5E" w:rsidP="00990056">
    <w:pPr>
      <w:pStyle w:val="Intestazione"/>
      <w:tabs>
        <w:tab w:val="clear" w:pos="4819"/>
        <w:tab w:val="clear" w:pos="9638"/>
        <w:tab w:val="left" w:pos="5347"/>
      </w:tabs>
      <w:rPr>
        <w:rFonts w:ascii="Arial Rounded MT Bold" w:hAnsi="Arial Rounded MT Bold"/>
        <w:sz w:val="22"/>
        <w:szCs w:val="2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FDBE5B" wp14:editId="257C99D4">
              <wp:simplePos x="0" y="0"/>
              <wp:positionH relativeFrom="column">
                <wp:posOffset>3314700</wp:posOffset>
              </wp:positionH>
              <wp:positionV relativeFrom="paragraph">
                <wp:posOffset>229870</wp:posOffset>
              </wp:positionV>
              <wp:extent cx="4765675" cy="1276350"/>
              <wp:effectExtent l="0" t="0" r="0" b="0"/>
              <wp:wrapNone/>
              <wp:docPr id="2" name="Casella di tes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>
                      <a:xfrm>
                        <a:off x="0" y="0"/>
                        <a:ext cx="4765675" cy="12763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0274B8" w:rsidRPr="00A71CC8" w:rsidRDefault="000274B8" w:rsidP="000274B8">
                          <w:pPr>
                            <w:rPr>
                              <w:rFonts w:ascii="Avenir Next Condensed" w:hAnsi="Avenir Next Condensed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61pt;margin-top:18.1pt;width:375.2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cTpiQIAAAwFAAAOAAAAZHJzL2Uyb0RvYy54bWysVE1v2zAMvQ/YfxB0X51k+diCOkWWLsOA&#10;oC3QDD0zshwLk0VNUmJnv36U7LRZt9MwH2SJpMn3+ERf37S1ZkfpvEKT8+HVgDNpBBbK7HP+bbt+&#10;94EzH8AUoNHInJ+k5zeLt2+uGzuXI6xQF9IxSmL8vLE5r0Kw8yzzopI1+Cu00pCzRFdDoKPbZ4WD&#10;hrLXOhsNBtOsQVdYh0J6T9bbzskXKX9ZShHuy9LLwHTOCVtIq0vrLq7Z4hrmewe2UqKHAf+AogZl&#10;qOhzqlsIwA5O/ZGqVsKhxzJcCawzLEslZOJAbIaDV2weK7AycaHmePvcJv//0oq744Njqsj5iDMD&#10;NUm0Ai+1BlYoFqQPyEaxS431cwp+tBQe2k/YktqJsbcbFN89M7iqwOzl0lvqevSS6XOhwgMqEwhy&#10;MvQxzmFTSSh+Nye+25MlECl4K9sQM8QjQcguMHSAPKGJXW9LV8c39ZMRMBL69Cwu5WCCjOPZdDKd&#10;TTgT5BuOZtP3kyR/9vK5dT58kVizuMm5Ix6JIhw3PkQAMD+HxGoetSrWSut0OPmVduwIdNHofhbY&#10;cKbBBzLmfJ2exOHVZ9qwJucJS8xiMObrSmnTU+5YRvKh3bW9FjssTiSFQwJKfL0Va0WoN1TyARzd&#10;YTLSXIZ7WkqNVAT7HWcVup9/s8d4ulrk5ayhmci5/3EAJ4nJV0NSfRyOx3GI0mE8mY3o4C49u0uP&#10;OdQrpG6QlIQubWN80Odt6bB+ovFdxqrkAiOods7DebsK3aTS+Au5XKYgGhsLYWMerYipY9OiJtv2&#10;CZzthQuk+R2epwfmr/TrYrt2Lw8BS5XEjQ3uutr3nUYuad7/HuJMX55T1MtPbPELAAD//wMAUEsD&#10;BBQABgAIAAAAIQCBt8OJ4gAAAAsBAAAPAAAAZHJzL2Rvd25yZXYueG1sTI9fS8MwFMXfBb9DuIJv&#10;LjVjf6hNh4iiA8u0E3zNmmtbbW5Kkq11n37Zkz4ezuGc38lWo+nYAZ1vLUm4nSTAkCqrW6olfGyf&#10;bpbAfFCkVWcJJfyih1V+eZGpVNuB3vFQhprFEvKpktCE0Kec+6pBo/zE9kjR+7LOqBClq7l2aojl&#10;puMiSebcqJbiQqN6fGiw+in3RsLnUD67zXr9/da/FMfNsSxe8bGQ8vpqvL8DFnAMf2E440d0yCPT&#10;zu5Je9ZJmAkRvwQJ07kAdg6IhZgB20kQ04UAnmf8/4f8BAAA//8DAFBLAQItABQABgAIAAAAIQC2&#10;gziS/gAAAOEBAAATAAAAAAAAAAAAAAAAAAAAAABbQ29udGVudF9UeXBlc10ueG1sUEsBAi0AFAAG&#10;AAgAAAAhADj9If/WAAAAlAEAAAsAAAAAAAAAAAAAAAAALwEAAF9yZWxzLy5yZWxzUEsBAi0AFAAG&#10;AAgAAAAhAO3hxOmJAgAADAUAAA4AAAAAAAAAAAAAAAAALgIAAGRycy9lMm9Eb2MueG1sUEsBAi0A&#10;FAAGAAgAAAAhAIG3w4niAAAACwEAAA8AAAAAAAAAAAAAAAAA4wQAAGRycy9kb3ducmV2LnhtbFBL&#10;BQYAAAAABAAEAPMAAADyBQAAAAA=&#10;" fillcolor="window" stroked="f" strokeweight=".5pt">
              <o:lock v:ext="edit" aspectratio="t" verticies="t" text="t" shapetype="t"/>
              <v:textbox>
                <w:txbxContent>
                  <w:p w:rsidR="000274B8" w:rsidRPr="00A71CC8" w:rsidRDefault="000274B8" w:rsidP="000274B8">
                    <w:pPr>
                      <w:rPr>
                        <w:rFonts w:ascii="Avenir Next Condensed" w:hAnsi="Avenir Next Condensed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7F4C"/>
    <w:multiLevelType w:val="hybridMultilevel"/>
    <w:tmpl w:val="B8703B86"/>
    <w:lvl w:ilvl="0" w:tplc="83168798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8D221D7"/>
    <w:multiLevelType w:val="hybridMultilevel"/>
    <w:tmpl w:val="DBC8301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D7CA9"/>
    <w:multiLevelType w:val="singleLevel"/>
    <w:tmpl w:val="8316879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14345157"/>
    <w:multiLevelType w:val="hybridMultilevel"/>
    <w:tmpl w:val="891EA7A4"/>
    <w:lvl w:ilvl="0" w:tplc="FFFFFFFF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F694C"/>
    <w:multiLevelType w:val="hybridMultilevel"/>
    <w:tmpl w:val="AA32D060"/>
    <w:lvl w:ilvl="0" w:tplc="6A7C7572">
      <w:start w:val="1"/>
      <w:numFmt w:val="lowerRoman"/>
      <w:lvlText w:val="%1."/>
      <w:lvlJc w:val="left"/>
      <w:pPr>
        <w:ind w:left="1004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7B35B6C"/>
    <w:multiLevelType w:val="hybridMultilevel"/>
    <w:tmpl w:val="CDEC84AE"/>
    <w:lvl w:ilvl="0" w:tplc="8316879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A106A"/>
    <w:multiLevelType w:val="hybridMultilevel"/>
    <w:tmpl w:val="F008FB42"/>
    <w:lvl w:ilvl="0" w:tplc="1688B4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D969D4"/>
    <w:multiLevelType w:val="hybridMultilevel"/>
    <w:tmpl w:val="D2F460C8"/>
    <w:lvl w:ilvl="0" w:tplc="5DA62E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95DB5"/>
    <w:multiLevelType w:val="hybridMultilevel"/>
    <w:tmpl w:val="6E2E36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45DD4"/>
    <w:multiLevelType w:val="hybridMultilevel"/>
    <w:tmpl w:val="503C6CC2"/>
    <w:lvl w:ilvl="0" w:tplc="C11025FA">
      <w:start w:val="7"/>
      <w:numFmt w:val="lowerLetter"/>
      <w:lvlText w:val="%1."/>
      <w:lvlJc w:val="left"/>
      <w:pPr>
        <w:ind w:left="100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A262C13"/>
    <w:multiLevelType w:val="hybridMultilevel"/>
    <w:tmpl w:val="D4ECD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55524"/>
    <w:multiLevelType w:val="hybridMultilevel"/>
    <w:tmpl w:val="416E803E"/>
    <w:lvl w:ilvl="0" w:tplc="8316879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AB4862"/>
    <w:multiLevelType w:val="hybridMultilevel"/>
    <w:tmpl w:val="66F8B6B8"/>
    <w:lvl w:ilvl="0" w:tplc="33BADF8A">
      <w:start w:val="3"/>
      <w:numFmt w:val="lowerLetter"/>
      <w:lvlText w:val="%1."/>
      <w:lvlJc w:val="left"/>
      <w:pPr>
        <w:ind w:left="-2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436" w:hanging="360"/>
      </w:pPr>
    </w:lvl>
    <w:lvl w:ilvl="2" w:tplc="0410001B" w:tentative="1">
      <w:start w:val="1"/>
      <w:numFmt w:val="lowerRoman"/>
      <w:lvlText w:val="%3."/>
      <w:lvlJc w:val="right"/>
      <w:pPr>
        <w:ind w:left="1156" w:hanging="180"/>
      </w:pPr>
    </w:lvl>
    <w:lvl w:ilvl="3" w:tplc="0410000F" w:tentative="1">
      <w:start w:val="1"/>
      <w:numFmt w:val="decimal"/>
      <w:lvlText w:val="%4."/>
      <w:lvlJc w:val="left"/>
      <w:pPr>
        <w:ind w:left="1876" w:hanging="360"/>
      </w:pPr>
    </w:lvl>
    <w:lvl w:ilvl="4" w:tplc="04100019" w:tentative="1">
      <w:start w:val="1"/>
      <w:numFmt w:val="lowerLetter"/>
      <w:lvlText w:val="%5."/>
      <w:lvlJc w:val="left"/>
      <w:pPr>
        <w:ind w:left="2596" w:hanging="360"/>
      </w:pPr>
    </w:lvl>
    <w:lvl w:ilvl="5" w:tplc="0410001B" w:tentative="1">
      <w:start w:val="1"/>
      <w:numFmt w:val="lowerRoman"/>
      <w:lvlText w:val="%6."/>
      <w:lvlJc w:val="right"/>
      <w:pPr>
        <w:ind w:left="3316" w:hanging="180"/>
      </w:pPr>
    </w:lvl>
    <w:lvl w:ilvl="6" w:tplc="0410000F" w:tentative="1">
      <w:start w:val="1"/>
      <w:numFmt w:val="decimal"/>
      <w:lvlText w:val="%7."/>
      <w:lvlJc w:val="left"/>
      <w:pPr>
        <w:ind w:left="4036" w:hanging="360"/>
      </w:pPr>
    </w:lvl>
    <w:lvl w:ilvl="7" w:tplc="04100019" w:tentative="1">
      <w:start w:val="1"/>
      <w:numFmt w:val="lowerLetter"/>
      <w:lvlText w:val="%8."/>
      <w:lvlJc w:val="left"/>
      <w:pPr>
        <w:ind w:left="4756" w:hanging="360"/>
      </w:pPr>
    </w:lvl>
    <w:lvl w:ilvl="8" w:tplc="0410001B" w:tentative="1">
      <w:start w:val="1"/>
      <w:numFmt w:val="lowerRoman"/>
      <w:lvlText w:val="%9."/>
      <w:lvlJc w:val="right"/>
      <w:pPr>
        <w:ind w:left="5476" w:hanging="180"/>
      </w:pPr>
    </w:lvl>
  </w:abstractNum>
  <w:abstractNum w:abstractNumId="13">
    <w:nsid w:val="4B8335F0"/>
    <w:multiLevelType w:val="hybridMultilevel"/>
    <w:tmpl w:val="4CFCBB4A"/>
    <w:lvl w:ilvl="0" w:tplc="9CD6252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59349D"/>
    <w:multiLevelType w:val="hybridMultilevel"/>
    <w:tmpl w:val="C42EC3BA"/>
    <w:lvl w:ilvl="0" w:tplc="71EE4D78">
      <w:start w:val="1"/>
      <w:numFmt w:val="bullet"/>
      <w:lvlText w:val="□"/>
      <w:lvlJc w:val="left"/>
      <w:pPr>
        <w:ind w:left="1070" w:hanging="360"/>
      </w:pPr>
      <w:rPr>
        <w:rFonts w:ascii="Trebuchet MS" w:hAnsi="Trebuchet MS" w:hint="default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D56956"/>
    <w:multiLevelType w:val="hybridMultilevel"/>
    <w:tmpl w:val="BC34C2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41F39"/>
    <w:multiLevelType w:val="hybridMultilevel"/>
    <w:tmpl w:val="9336E942"/>
    <w:lvl w:ilvl="0" w:tplc="8316879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C2386"/>
    <w:multiLevelType w:val="hybridMultilevel"/>
    <w:tmpl w:val="245C3876"/>
    <w:lvl w:ilvl="0" w:tplc="9866FD8C">
      <w:start w:val="4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12"/>
  </w:num>
  <w:num w:numId="8">
    <w:abstractNumId w:val="4"/>
  </w:num>
  <w:num w:numId="9">
    <w:abstractNumId w:val="9"/>
  </w:num>
  <w:num w:numId="10">
    <w:abstractNumId w:val="3"/>
  </w:num>
  <w:num w:numId="11">
    <w:abstractNumId w:val="7"/>
  </w:num>
  <w:num w:numId="12">
    <w:abstractNumId w:val="13"/>
  </w:num>
  <w:num w:numId="13">
    <w:abstractNumId w:val="11"/>
  </w:num>
  <w:num w:numId="14">
    <w:abstractNumId w:val="0"/>
  </w:num>
  <w:num w:numId="15">
    <w:abstractNumId w:val="5"/>
  </w:num>
  <w:num w:numId="16">
    <w:abstractNumId w:val="16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283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08"/>
    <w:rsid w:val="000274B8"/>
    <w:rsid w:val="0004322B"/>
    <w:rsid w:val="00055CC2"/>
    <w:rsid w:val="00056A02"/>
    <w:rsid w:val="000A12FE"/>
    <w:rsid w:val="000B3D6F"/>
    <w:rsid w:val="000C64CF"/>
    <w:rsid w:val="000E2147"/>
    <w:rsid w:val="00116357"/>
    <w:rsid w:val="001658D3"/>
    <w:rsid w:val="001B6463"/>
    <w:rsid w:val="001D2012"/>
    <w:rsid w:val="001F2950"/>
    <w:rsid w:val="001F2BDB"/>
    <w:rsid w:val="00204644"/>
    <w:rsid w:val="002357CC"/>
    <w:rsid w:val="0023693F"/>
    <w:rsid w:val="00274D61"/>
    <w:rsid w:val="00287EC1"/>
    <w:rsid w:val="002A18B5"/>
    <w:rsid w:val="002A41B1"/>
    <w:rsid w:val="002C5516"/>
    <w:rsid w:val="002E6895"/>
    <w:rsid w:val="002F4DA4"/>
    <w:rsid w:val="002F66CB"/>
    <w:rsid w:val="00301155"/>
    <w:rsid w:val="00303AC9"/>
    <w:rsid w:val="003111EB"/>
    <w:rsid w:val="00347314"/>
    <w:rsid w:val="00372E5E"/>
    <w:rsid w:val="00384613"/>
    <w:rsid w:val="003A518C"/>
    <w:rsid w:val="004102F0"/>
    <w:rsid w:val="004153BB"/>
    <w:rsid w:val="00425B4E"/>
    <w:rsid w:val="00444632"/>
    <w:rsid w:val="00464501"/>
    <w:rsid w:val="0048001A"/>
    <w:rsid w:val="004A2613"/>
    <w:rsid w:val="004C6D05"/>
    <w:rsid w:val="00501105"/>
    <w:rsid w:val="005138E1"/>
    <w:rsid w:val="00513E39"/>
    <w:rsid w:val="0052135F"/>
    <w:rsid w:val="00533D8E"/>
    <w:rsid w:val="0054231B"/>
    <w:rsid w:val="00583D8D"/>
    <w:rsid w:val="00586ED0"/>
    <w:rsid w:val="005A2AE7"/>
    <w:rsid w:val="005B56A5"/>
    <w:rsid w:val="005C4E90"/>
    <w:rsid w:val="00631EC6"/>
    <w:rsid w:val="00632B0A"/>
    <w:rsid w:val="00641017"/>
    <w:rsid w:val="0068612C"/>
    <w:rsid w:val="006933B5"/>
    <w:rsid w:val="006C55B5"/>
    <w:rsid w:val="0070082C"/>
    <w:rsid w:val="0072663B"/>
    <w:rsid w:val="007269C3"/>
    <w:rsid w:val="00732451"/>
    <w:rsid w:val="007A0B54"/>
    <w:rsid w:val="007A2CAD"/>
    <w:rsid w:val="007A73B1"/>
    <w:rsid w:val="007D7CBE"/>
    <w:rsid w:val="008221A4"/>
    <w:rsid w:val="008512C9"/>
    <w:rsid w:val="008874F3"/>
    <w:rsid w:val="008E5211"/>
    <w:rsid w:val="008E64D7"/>
    <w:rsid w:val="00900E37"/>
    <w:rsid w:val="00914799"/>
    <w:rsid w:val="00921C0C"/>
    <w:rsid w:val="00990056"/>
    <w:rsid w:val="009A311F"/>
    <w:rsid w:val="009D416C"/>
    <w:rsid w:val="00A00160"/>
    <w:rsid w:val="00A14DD7"/>
    <w:rsid w:val="00A222FB"/>
    <w:rsid w:val="00A71CC8"/>
    <w:rsid w:val="00A95297"/>
    <w:rsid w:val="00AA49CF"/>
    <w:rsid w:val="00AA512A"/>
    <w:rsid w:val="00AC1DF8"/>
    <w:rsid w:val="00B16EE0"/>
    <w:rsid w:val="00B26D4B"/>
    <w:rsid w:val="00B325D8"/>
    <w:rsid w:val="00B36135"/>
    <w:rsid w:val="00BF45EC"/>
    <w:rsid w:val="00C16AD0"/>
    <w:rsid w:val="00C27BBD"/>
    <w:rsid w:val="00C31895"/>
    <w:rsid w:val="00C85B6C"/>
    <w:rsid w:val="00CB0545"/>
    <w:rsid w:val="00CD14A1"/>
    <w:rsid w:val="00CD18C1"/>
    <w:rsid w:val="00CE732D"/>
    <w:rsid w:val="00D16240"/>
    <w:rsid w:val="00D24C3D"/>
    <w:rsid w:val="00D8336C"/>
    <w:rsid w:val="00DF53C3"/>
    <w:rsid w:val="00DF6898"/>
    <w:rsid w:val="00E04192"/>
    <w:rsid w:val="00EC0582"/>
    <w:rsid w:val="00EC3394"/>
    <w:rsid w:val="00ED0B39"/>
    <w:rsid w:val="00F10A75"/>
    <w:rsid w:val="00F20B6C"/>
    <w:rsid w:val="00F62508"/>
    <w:rsid w:val="00F8012D"/>
    <w:rsid w:val="00F9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921C0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2E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2E5E"/>
    <w:rPr>
      <w:rFonts w:ascii="Tahoma" w:hAnsi="Tahoma" w:cs="Tahoma"/>
      <w:sz w:val="16"/>
      <w:szCs w:val="16"/>
      <w:lang w:eastAsia="en-US"/>
    </w:rPr>
  </w:style>
  <w:style w:type="paragraph" w:customStyle="1" w:styleId="ElencoCc">
    <w:name w:val="Elenco Cc"/>
    <w:basedOn w:val="Normale"/>
    <w:rsid w:val="007D7CBE"/>
    <w:pPr>
      <w:keepLines/>
      <w:spacing w:line="240" w:lineRule="atLeast"/>
      <w:ind w:left="360" w:hanging="360"/>
      <w:jc w:val="both"/>
    </w:pPr>
    <w:rPr>
      <w:rFonts w:ascii="Trebuchet MS" w:eastAsia="Times New Roman" w:hAnsi="Trebuchet MS"/>
      <w:noProof/>
      <w:kern w:val="18"/>
      <w:sz w:val="28"/>
      <w:szCs w:val="20"/>
    </w:rPr>
  </w:style>
  <w:style w:type="paragraph" w:styleId="Corpodeltesto2">
    <w:name w:val="Body Text 2"/>
    <w:basedOn w:val="Normale"/>
    <w:link w:val="Corpodeltesto2Carattere"/>
    <w:semiHidden/>
    <w:unhideWhenUsed/>
    <w:rsid w:val="00F8012D"/>
    <w:pPr>
      <w:jc w:val="both"/>
    </w:pPr>
    <w:rPr>
      <w:rFonts w:ascii="Trebuchet MS" w:eastAsia="Times New Roman" w:hAnsi="Trebuchet MS"/>
      <w:sz w:val="20"/>
      <w:szCs w:val="20"/>
      <w:lang w:val="en-US"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8012D"/>
    <w:rPr>
      <w:rFonts w:ascii="Trebuchet MS" w:eastAsia="Times New Roman" w:hAnsi="Trebuchet MS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rsid w:val="00921C0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styleId="Grigliatabella">
    <w:name w:val="Table Grid"/>
    <w:basedOn w:val="Tabellanormale"/>
    <w:uiPriority w:val="39"/>
    <w:rsid w:val="00700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921C0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2E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2E5E"/>
    <w:rPr>
      <w:rFonts w:ascii="Tahoma" w:hAnsi="Tahoma" w:cs="Tahoma"/>
      <w:sz w:val="16"/>
      <w:szCs w:val="16"/>
      <w:lang w:eastAsia="en-US"/>
    </w:rPr>
  </w:style>
  <w:style w:type="paragraph" w:customStyle="1" w:styleId="ElencoCc">
    <w:name w:val="Elenco Cc"/>
    <w:basedOn w:val="Normale"/>
    <w:rsid w:val="007D7CBE"/>
    <w:pPr>
      <w:keepLines/>
      <w:spacing w:line="240" w:lineRule="atLeast"/>
      <w:ind w:left="360" w:hanging="360"/>
      <w:jc w:val="both"/>
    </w:pPr>
    <w:rPr>
      <w:rFonts w:ascii="Trebuchet MS" w:eastAsia="Times New Roman" w:hAnsi="Trebuchet MS"/>
      <w:noProof/>
      <w:kern w:val="18"/>
      <w:sz w:val="28"/>
      <w:szCs w:val="20"/>
    </w:rPr>
  </w:style>
  <w:style w:type="paragraph" w:styleId="Corpodeltesto2">
    <w:name w:val="Body Text 2"/>
    <w:basedOn w:val="Normale"/>
    <w:link w:val="Corpodeltesto2Carattere"/>
    <w:semiHidden/>
    <w:unhideWhenUsed/>
    <w:rsid w:val="00F8012D"/>
    <w:pPr>
      <w:jc w:val="both"/>
    </w:pPr>
    <w:rPr>
      <w:rFonts w:ascii="Trebuchet MS" w:eastAsia="Times New Roman" w:hAnsi="Trebuchet MS"/>
      <w:sz w:val="20"/>
      <w:szCs w:val="20"/>
      <w:lang w:val="en-US"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8012D"/>
    <w:rPr>
      <w:rFonts w:ascii="Trebuchet MS" w:eastAsia="Times New Roman" w:hAnsi="Trebuchet MS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rsid w:val="00921C0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styleId="Grigliatabella">
    <w:name w:val="Table Grid"/>
    <w:basedOn w:val="Tabellanormale"/>
    <w:uiPriority w:val="39"/>
    <w:rsid w:val="00700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E41499-699C-46BD-9AD2-5C6A0340D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4742</CharactersWithSpaces>
  <SharedDoc>false</SharedDoc>
  <HLinks>
    <vt:vector size="12" baseType="variant">
      <vt:variant>
        <vt:i4>5177348</vt:i4>
      </vt:variant>
      <vt:variant>
        <vt:i4>3</vt:i4>
      </vt:variant>
      <vt:variant>
        <vt:i4>0</vt:i4>
      </vt:variant>
      <vt:variant>
        <vt:i4>5</vt:i4>
      </vt:variant>
      <vt:variant>
        <vt:lpwstr>https://www.comune.rho.mi.it/articolo/privacy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mailto:rdp.privacy@comune.rho.mi.it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Antonio Sestito</cp:lastModifiedBy>
  <cp:revision>7</cp:revision>
  <cp:lastPrinted>2026-04-08T08:55:00Z</cp:lastPrinted>
  <dcterms:created xsi:type="dcterms:W3CDTF">2026-03-30T08:47:00Z</dcterms:created>
  <dcterms:modified xsi:type="dcterms:W3CDTF">2026-04-08T08:55:00Z</dcterms:modified>
</cp:coreProperties>
</file>