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CD673E">
        <w:rPr>
          <w:rFonts w:ascii="Trebuchet MS" w:hAnsi="Trebuchet MS" w:cstheme="minorBidi"/>
          <w:b/>
          <w:sz w:val="20"/>
          <w:szCs w:val="20"/>
          <w:u w:val="single"/>
        </w:rPr>
        <w:t>2</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rsidR="001E1CD5" w:rsidRPr="00C922D7" w:rsidRDefault="001E1CD5" w:rsidP="001E1CD5">
      <w:pPr>
        <w:pStyle w:val="Default"/>
        <w:rPr>
          <w:rFonts w:ascii="Trebuchet MS" w:hAnsi="Trebuchet MS" w:cstheme="minorBidi"/>
          <w:b/>
          <w:sz w:val="20"/>
          <w:szCs w:val="20"/>
        </w:rPr>
      </w:pPr>
    </w:p>
    <w:p w:rsidR="00C922D7" w:rsidRPr="00C922D7" w:rsidRDefault="00C922D7" w:rsidP="00C922D7">
      <w:pPr>
        <w:pStyle w:val="Default"/>
        <w:rPr>
          <w:rFonts w:ascii="Trebuchet MS" w:hAnsi="Trebuchet MS"/>
          <w:color w:val="auto"/>
          <w:sz w:val="20"/>
          <w:szCs w:val="20"/>
        </w:rPr>
      </w:pPr>
    </w:p>
    <w:p w:rsidR="00C922D7" w:rsidRPr="00C922D7" w:rsidRDefault="00C922D7" w:rsidP="00017DD1">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DICHIARAZIONI INTEGRATIVE</w:t>
      </w: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rsidR="005A5926" w:rsidRPr="00C922D7" w:rsidRDefault="005A5926" w:rsidP="005A5926">
      <w:pPr>
        <w:pStyle w:val="Default"/>
        <w:rPr>
          <w:rFonts w:ascii="Trebuchet MS" w:hAnsi="Trebuchet MS" w:cstheme="minorBidi"/>
          <w:color w:val="auto"/>
          <w:sz w:val="20"/>
          <w:szCs w:val="20"/>
        </w:rPr>
      </w:pPr>
    </w:p>
    <w:p w:rsidR="00C922D7" w:rsidRPr="00C922D7" w:rsidRDefault="00C922D7" w:rsidP="005A5926">
      <w:pPr>
        <w:pStyle w:val="Default"/>
        <w:jc w:val="both"/>
        <w:rPr>
          <w:rFonts w:ascii="Trebuchet MS" w:hAnsi="Trebuchet MS"/>
          <w:b/>
          <w:bCs/>
          <w:color w:val="auto"/>
          <w:sz w:val="20"/>
          <w:szCs w:val="20"/>
        </w:rPr>
      </w:pPr>
    </w:p>
    <w:p w:rsidR="008406CB" w:rsidRPr="008406CB" w:rsidRDefault="008406CB" w:rsidP="008406CB">
      <w:pPr>
        <w:pStyle w:val="Default"/>
        <w:jc w:val="both"/>
        <w:rPr>
          <w:rFonts w:ascii="Trebuchet MS" w:hAnsi="Trebuchet MS"/>
          <w:b/>
          <w:bCs/>
          <w:color w:val="auto"/>
          <w:sz w:val="20"/>
          <w:szCs w:val="20"/>
        </w:rPr>
      </w:pPr>
      <w:bookmarkStart w:id="0" w:name="_Hlk63001004"/>
      <w:r w:rsidRPr="008406CB">
        <w:rPr>
          <w:rFonts w:ascii="Trebuchet MS" w:hAnsi="Trebuchet MS"/>
          <w:b/>
          <w:bCs/>
          <w:color w:val="auto"/>
          <w:sz w:val="20"/>
          <w:szCs w:val="20"/>
        </w:rPr>
        <w:t xml:space="preserve">OGGETTO: </w:t>
      </w:r>
      <w:r w:rsidR="001A49F4" w:rsidRPr="001A49F4">
        <w:rPr>
          <w:rFonts w:ascii="Trebuchet MS" w:hAnsi="Trebuchet MS"/>
          <w:b/>
          <w:bCs/>
        </w:rPr>
        <w:t>Servizio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w:t>
      </w:r>
      <w:r w:rsidR="001A49F4">
        <w:rPr>
          <w:rFonts w:ascii="Trebuchet MS" w:hAnsi="Trebuchet MS"/>
          <w:b/>
          <w:bCs/>
        </w:rPr>
        <w:t xml:space="preserve"> </w:t>
      </w:r>
      <w:r w:rsidR="001A49F4" w:rsidRPr="001A49F4">
        <w:rPr>
          <w:rFonts w:ascii="Trebuchet MS" w:hAnsi="Trebuchet MS"/>
          <w:b/>
          <w:bCs/>
        </w:rPr>
        <w:t xml:space="preserve">realizzazione progetto BOSCO ELETTRICO </w:t>
      </w:r>
      <w:proofErr w:type="spellStart"/>
      <w:r w:rsidR="001A49F4" w:rsidRPr="001A49F4">
        <w:rPr>
          <w:rFonts w:ascii="Trebuchet MS" w:hAnsi="Trebuchet MS"/>
          <w:b/>
          <w:bCs/>
        </w:rPr>
        <w:t>Multimodalità</w:t>
      </w:r>
      <w:proofErr w:type="spellEnd"/>
      <w:r w:rsidR="001A49F4" w:rsidRPr="001A49F4">
        <w:rPr>
          <w:rFonts w:ascii="Trebuchet MS" w:hAnsi="Trebuchet MS"/>
          <w:b/>
          <w:bCs/>
        </w:rPr>
        <w:t xml:space="preserve"> e spazio pubblico </w:t>
      </w:r>
      <w:r w:rsidR="001A49F4">
        <w:rPr>
          <w:rFonts w:ascii="Trebuchet MS" w:hAnsi="Trebuchet MS"/>
          <w:b/>
          <w:bCs/>
        </w:rPr>
        <w:t xml:space="preserve">- </w:t>
      </w:r>
      <w:r w:rsidR="001A49F4" w:rsidRPr="001A49F4">
        <w:rPr>
          <w:rFonts w:ascii="Trebuchet MS" w:hAnsi="Trebuchet MS"/>
          <w:b/>
          <w:bCs/>
        </w:rPr>
        <w:t>COMUNE DI RHO (MI)</w:t>
      </w:r>
      <w:r w:rsidR="001A49F4">
        <w:rPr>
          <w:rFonts w:ascii="Trebuchet MS" w:hAnsi="Trebuchet MS"/>
          <w:b/>
          <w:bCs/>
        </w:rPr>
        <w:t xml:space="preserve"> </w:t>
      </w:r>
      <w:r w:rsidR="00DA756F">
        <w:rPr>
          <w:rFonts w:ascii="Trebuchet MS" w:hAnsi="Trebuchet MS"/>
          <w:b/>
          <w:bCs/>
          <w:color w:val="auto"/>
          <w:sz w:val="20"/>
          <w:szCs w:val="20"/>
        </w:rPr>
        <w:t xml:space="preserve">- </w:t>
      </w:r>
      <w:bookmarkStart w:id="1" w:name="_GoBack"/>
      <w:bookmarkEnd w:id="1"/>
      <w:r w:rsidR="00DA756F" w:rsidRPr="00DA756F">
        <w:rPr>
          <w:rFonts w:ascii="Trebuchet MS" w:eastAsia="Times New Roman" w:hAnsi="Trebuchet MS" w:cs="Times New Roman"/>
          <w:b/>
          <w:bCs/>
          <w:color w:val="auto"/>
          <w:kern w:val="1"/>
          <w:sz w:val="20"/>
          <w:szCs w:val="20"/>
          <w:lang w:eastAsia="zh-CN"/>
        </w:rPr>
        <w:t>CIG B8E5CFAA3D</w:t>
      </w:r>
    </w:p>
    <w:p w:rsidR="005A5926" w:rsidRPr="00C922D7" w:rsidRDefault="005A5926" w:rsidP="00AE1FA8">
      <w:pPr>
        <w:pStyle w:val="Default"/>
        <w:rPr>
          <w:rFonts w:ascii="Trebuchet MS" w:hAnsi="Trebuchet MS"/>
          <w:color w:val="auto"/>
          <w:sz w:val="20"/>
          <w:szCs w:val="20"/>
        </w:rPr>
      </w:pPr>
    </w:p>
    <w:p w:rsidR="00C922D7" w:rsidRPr="00C922D7" w:rsidRDefault="00C922D7" w:rsidP="00AE1FA8">
      <w:pPr>
        <w:pStyle w:val="Default"/>
        <w:rPr>
          <w:rFonts w:ascii="Trebuchet MS" w:hAnsi="Trebuchet MS"/>
          <w:color w:val="auto"/>
          <w:sz w:val="20"/>
          <w:szCs w:val="20"/>
        </w:rPr>
      </w:pPr>
    </w:p>
    <w:tbl>
      <w:tblPr>
        <w:tblW w:w="10046" w:type="dxa"/>
        <w:tblInd w:w="-30" w:type="dxa"/>
        <w:tblLayout w:type="fixed"/>
        <w:tblCellMar>
          <w:left w:w="93" w:type="dxa"/>
        </w:tblCellMar>
        <w:tblLook w:val="0000" w:firstRow="0" w:lastRow="0" w:firstColumn="0" w:lastColumn="0" w:noHBand="0" w:noVBand="0"/>
      </w:tblPr>
      <w:tblGrid>
        <w:gridCol w:w="3726"/>
        <w:gridCol w:w="6320"/>
      </w:tblGrid>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sz w:val="24"/>
                <w:szCs w:val="24"/>
                <w:lang w:eastAsia="it-IT"/>
              </w:rPr>
            </w:pPr>
            <w:r w:rsidRPr="009808AD">
              <w:rPr>
                <w:rFonts w:ascii="Calibri" w:hAnsi="Calibri" w:cs="Calibri"/>
                <w:sz w:val="22"/>
                <w:szCs w:val="24"/>
                <w:lang w:eastAsia="it-IT"/>
              </w:rPr>
              <w:t>Il/La sottoscritto/a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Data e luogo di nascita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Codice fiscale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In qualità di (</w:t>
            </w:r>
            <w:r w:rsidRPr="009808AD">
              <w:rPr>
                <w:rFonts w:ascii="Calibri" w:hAnsi="Calibri" w:cs="Calibri"/>
                <w:szCs w:val="24"/>
                <w:lang w:eastAsia="it-IT"/>
              </w:rPr>
              <w:t>carica sociale</w:t>
            </w:r>
            <w:r w:rsidRPr="009808AD">
              <w:rPr>
                <w:rFonts w:ascii="Calibri" w:hAnsi="Calibri" w:cs="Calibri"/>
                <w:i/>
                <w:szCs w:val="24"/>
                <w:lang w:eastAsia="it-IT"/>
              </w:rPr>
              <w:t>: professionista singolo, professionista associato, legale rappresentante società, procuratore, etc.</w:t>
            </w:r>
            <w:r w:rsidRPr="009808AD">
              <w:rPr>
                <w:rFonts w:ascii="Calibri" w:hAnsi="Calibri" w:cs="Calibri"/>
                <w:sz w:val="22"/>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suppressAutoHyphens w:val="0"/>
              <w:ind w:right="51"/>
              <w:jc w:val="both"/>
              <w:rPr>
                <w:rFonts w:ascii="Calibri" w:hAnsi="Calibri" w:cs="Calibri"/>
                <w:color w:val="00000A"/>
                <w:sz w:val="24"/>
                <w:szCs w:val="24"/>
                <w:lang w:eastAsia="it-IT"/>
              </w:rPr>
            </w:pPr>
            <w:r w:rsidRPr="009808AD">
              <w:rPr>
                <w:rFonts w:ascii="Calibri" w:hAnsi="Calibri" w:cs="Calibri"/>
                <w:sz w:val="22"/>
                <w:szCs w:val="24"/>
                <w:lang w:eastAsia="it-IT"/>
              </w:rPr>
              <w:t>(</w:t>
            </w:r>
            <w:r w:rsidRPr="009808AD">
              <w:rPr>
                <w:rFonts w:ascii="Calibri" w:hAnsi="Calibri" w:cs="Calibri"/>
                <w:sz w:val="22"/>
                <w:szCs w:val="24"/>
                <w:u w:val="single"/>
                <w:lang w:eastAsia="it-IT"/>
              </w:rPr>
              <w:t>se procuratore</w:t>
            </w:r>
            <w:r w:rsidRPr="009808AD">
              <w:rPr>
                <w:rFonts w:ascii="Calibri" w:hAnsi="Calibri" w:cs="Calibri"/>
                <w:sz w:val="22"/>
                <w:szCs w:val="24"/>
                <w:lang w:eastAsia="it-IT"/>
              </w:rPr>
              <w:t>) estremi procura (notaio, repertorio, raccolta)</w:t>
            </w:r>
            <w:r w:rsidRPr="009808AD">
              <w:rPr>
                <w:rFonts w:ascii="Calibri" w:hAnsi="Calibri" w:cs="Calibri"/>
                <w:sz w:val="22"/>
                <w:szCs w:val="24"/>
                <w:vertAlign w:val="superscript"/>
                <w:lang w:eastAsia="it-IT"/>
              </w:rPr>
              <w:t xml:space="preserve"> </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suppressAutoHyphens w:val="0"/>
              <w:snapToGrid w:val="0"/>
              <w:spacing w:line="480" w:lineRule="atLeast"/>
              <w:ind w:right="51"/>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Forma giuridica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 xml:space="preserve">Sede legale (via, città, </w:t>
            </w:r>
            <w:proofErr w:type="spellStart"/>
            <w:r w:rsidRPr="009808AD">
              <w:rPr>
                <w:rFonts w:ascii="Calibri" w:hAnsi="Calibri" w:cs="Calibri"/>
                <w:sz w:val="22"/>
                <w:szCs w:val="24"/>
                <w:lang w:eastAsia="it-IT"/>
              </w:rPr>
              <w:t>prov</w:t>
            </w:r>
            <w:proofErr w:type="spellEnd"/>
            <w:r w:rsidRPr="009808AD">
              <w:rPr>
                <w:rFonts w:ascii="Calibri" w:hAnsi="Calibri" w:cs="Calibri"/>
                <w:sz w:val="22"/>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sz w:val="24"/>
                <w:szCs w:val="24"/>
                <w:lang w:eastAsia="it-IT"/>
              </w:rPr>
            </w:pPr>
            <w:r w:rsidRPr="009808AD">
              <w:rPr>
                <w:rFonts w:ascii="Calibri" w:hAnsi="Calibri" w:cs="Calibri"/>
                <w:sz w:val="22"/>
                <w:szCs w:val="24"/>
                <w:lang w:eastAsia="it-IT"/>
              </w:rPr>
              <w:t xml:space="preserve">Sede operativa </w:t>
            </w:r>
          </w:p>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(se diversa dalla sede legale)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Codice fiscale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Partita IVA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Cellulare + Telefono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bl>
    <w:p w:rsidR="00160883" w:rsidRDefault="00160883" w:rsidP="00DB35EF">
      <w:pPr>
        <w:widowControl/>
        <w:suppressAutoHyphens w:val="0"/>
        <w:spacing w:before="60" w:after="60" w:line="276" w:lineRule="auto"/>
        <w:jc w:val="both"/>
        <w:rPr>
          <w:rFonts w:ascii="Trebuchet MS" w:eastAsia="Calibri" w:hAnsi="Trebuchet MS"/>
          <w:bCs/>
          <w:kern w:val="0"/>
          <w:lang w:eastAsia="it-IT"/>
        </w:rPr>
      </w:pPr>
    </w:p>
    <w:p w:rsid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lastRenderedPageBreak/>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rsidR="00017DD1" w:rsidRDefault="00017DD1" w:rsidP="00017DD1">
      <w:pPr>
        <w:widowControl/>
        <w:suppressAutoHyphens w:val="0"/>
        <w:spacing w:before="60" w:after="60" w:line="276" w:lineRule="auto"/>
        <w:jc w:val="center"/>
        <w:rPr>
          <w:rFonts w:ascii="Trebuchet MS" w:eastAsia="Calibri" w:hAnsi="Trebuchet MS"/>
          <w:b/>
          <w:bCs/>
          <w:kern w:val="0"/>
          <w:lang w:eastAsia="it-IT"/>
        </w:rPr>
      </w:pPr>
      <w:r w:rsidRPr="00017DD1">
        <w:rPr>
          <w:rFonts w:ascii="Trebuchet MS" w:eastAsia="Calibri" w:hAnsi="Trebuchet MS"/>
          <w:b/>
          <w:bCs/>
          <w:kern w:val="0"/>
          <w:lang w:eastAsia="it-IT"/>
        </w:rPr>
        <w:t>DICHIARA</w:t>
      </w:r>
    </w:p>
    <w:p w:rsidR="00160883" w:rsidRDefault="00160883" w:rsidP="00017DD1">
      <w:pPr>
        <w:widowControl/>
        <w:suppressAutoHyphens w:val="0"/>
        <w:autoSpaceDE w:val="0"/>
        <w:autoSpaceDN w:val="0"/>
        <w:spacing w:after="160" w:line="259" w:lineRule="auto"/>
        <w:jc w:val="both"/>
        <w:rPr>
          <w:rFonts w:ascii="Trebuchet MS" w:hAnsi="Trebuchet MS"/>
          <w:b/>
          <w:bCs/>
          <w:kern w:val="0"/>
          <w:lang w:eastAsia="en-US"/>
        </w:rPr>
      </w:pPr>
    </w:p>
    <w:p w:rsidR="00017DD1" w:rsidRDefault="00017DD1" w:rsidP="00017DD1">
      <w:pPr>
        <w:widowControl/>
        <w:suppressAutoHyphens w:val="0"/>
        <w:autoSpaceDE w:val="0"/>
        <w:autoSpaceDN w:val="0"/>
        <w:spacing w:after="160" w:line="259" w:lineRule="auto"/>
        <w:jc w:val="both"/>
        <w:rPr>
          <w:rFonts w:ascii="Trebuchet MS" w:hAnsi="Trebuchet MS"/>
          <w:b/>
          <w:bCs/>
          <w:kern w:val="0"/>
          <w:lang w:eastAsia="en-US"/>
        </w:rPr>
      </w:pPr>
      <w:r>
        <w:rPr>
          <w:rFonts w:ascii="Trebuchet MS" w:hAnsi="Trebuchet MS"/>
          <w:b/>
          <w:bCs/>
          <w:kern w:val="0"/>
          <w:lang w:eastAsia="en-US"/>
        </w:rPr>
        <w:t>Il possesso del seguente requisito tecnico professionale:</w:t>
      </w:r>
    </w:p>
    <w:p w:rsidR="00017DD1" w:rsidRPr="00C0734B" w:rsidRDefault="00017DD1" w:rsidP="00017DD1">
      <w:pPr>
        <w:pStyle w:val="Paragrafoelenco"/>
        <w:widowControl/>
        <w:numPr>
          <w:ilvl w:val="0"/>
          <w:numId w:val="49"/>
        </w:numPr>
        <w:suppressAutoHyphens w:val="0"/>
        <w:autoSpaceDE w:val="0"/>
        <w:autoSpaceDN w:val="0"/>
        <w:spacing w:after="160" w:line="259" w:lineRule="auto"/>
        <w:jc w:val="both"/>
        <w:rPr>
          <w:rFonts w:ascii="Trebuchet MS" w:hAnsi="Trebuchet MS"/>
          <w:bCs/>
          <w:kern w:val="0"/>
          <w:lang w:eastAsia="en-US"/>
        </w:rPr>
      </w:pPr>
      <w:r w:rsidRPr="00017DD1">
        <w:rPr>
          <w:rFonts w:ascii="Trebuchet MS" w:hAnsi="Trebuchet MS"/>
          <w:b/>
          <w:bCs/>
          <w:kern w:val="0"/>
          <w:lang w:eastAsia="en-US"/>
        </w:rPr>
        <w:t>Elenco di servizi di ingegneria ed architet</w:t>
      </w:r>
      <w:r w:rsidR="00E23271">
        <w:rPr>
          <w:rFonts w:ascii="Trebuchet MS" w:hAnsi="Trebuchet MS"/>
          <w:b/>
          <w:bCs/>
          <w:kern w:val="0"/>
          <w:lang w:eastAsia="en-US"/>
        </w:rPr>
        <w:t xml:space="preserve">tura espletati </w:t>
      </w:r>
      <w:r w:rsidR="00E23271" w:rsidRPr="00C0734B">
        <w:rPr>
          <w:rFonts w:ascii="Trebuchet MS" w:hAnsi="Trebuchet MS"/>
          <w:b/>
          <w:bCs/>
          <w:kern w:val="0"/>
          <w:lang w:eastAsia="en-US"/>
        </w:rPr>
        <w:t xml:space="preserve">negli ultimi dieci </w:t>
      </w:r>
      <w:r w:rsidRPr="00C0734B">
        <w:rPr>
          <w:rFonts w:ascii="Trebuchet MS" w:hAnsi="Trebuchet MS"/>
          <w:b/>
          <w:bCs/>
          <w:kern w:val="0"/>
          <w:lang w:eastAsia="en-US"/>
        </w:rPr>
        <w:t>anni</w:t>
      </w:r>
    </w:p>
    <w:p w:rsidR="00017DD1" w:rsidRDefault="00017DD1" w:rsidP="00017DD1">
      <w:pPr>
        <w:suppressAutoHyphens w:val="0"/>
        <w:autoSpaceDE w:val="0"/>
        <w:autoSpaceDN w:val="0"/>
        <w:ind w:left="567"/>
        <w:jc w:val="both"/>
        <w:rPr>
          <w:rFonts w:ascii="Trebuchet MS" w:hAnsi="Trebuchet MS"/>
          <w:kern w:val="0"/>
          <w:lang w:eastAsia="en-US"/>
        </w:rPr>
      </w:pPr>
      <w:r w:rsidRPr="00C0734B">
        <w:rPr>
          <w:rFonts w:ascii="Trebuchet MS" w:hAnsi="Trebuchet MS"/>
          <w:kern w:val="0"/>
          <w:lang w:eastAsia="en-US"/>
        </w:rPr>
        <w:t xml:space="preserve">Ai sensi dell’art.100, comma 11, del Codice dei Contratti, è richiesto il requisito consistente nell’aver svolto servizi di ingegneria e di architettura (servizi analoghi) espletati negli </w:t>
      </w:r>
      <w:r w:rsidR="00E23271" w:rsidRPr="00C0734B">
        <w:rPr>
          <w:rFonts w:ascii="Trebuchet MS" w:hAnsi="Trebuchet MS"/>
          <w:b/>
          <w:bCs/>
          <w:kern w:val="0"/>
          <w:lang w:eastAsia="en-US"/>
        </w:rPr>
        <w:t>ultimi dieci anni</w:t>
      </w:r>
      <w:r w:rsidR="00E23271" w:rsidRPr="00C0734B">
        <w:rPr>
          <w:rFonts w:ascii="Trebuchet MS" w:hAnsi="Trebuchet MS"/>
          <w:kern w:val="0"/>
          <w:lang w:eastAsia="en-US"/>
        </w:rPr>
        <w:t xml:space="preserve"> </w:t>
      </w:r>
      <w:r w:rsidRPr="00C0734B">
        <w:rPr>
          <w:rFonts w:ascii="Trebuchet MS" w:hAnsi="Trebuchet MS"/>
          <w:kern w:val="0"/>
          <w:lang w:eastAsia="en-US"/>
        </w:rPr>
        <w:t xml:space="preserve">antecedenti la data di pubblicazione del bando e relativi ai lavori di ognuna delle categorie e </w:t>
      </w:r>
      <w:r w:rsidRPr="00017DD1">
        <w:rPr>
          <w:rFonts w:ascii="Trebuchet MS" w:hAnsi="Trebuchet MS"/>
          <w:kern w:val="0"/>
          <w:lang w:eastAsia="en-US"/>
        </w:rPr>
        <w:t xml:space="preserve">ID indicate nella successiva tabella e il cui importo complessivo, per ogni categoria e ID, è almeno pari a </w:t>
      </w:r>
      <w:r w:rsidRPr="00CD673E">
        <w:rPr>
          <w:rFonts w:ascii="Trebuchet MS" w:hAnsi="Trebuchet MS"/>
          <w:b/>
          <w:kern w:val="0"/>
          <w:u w:val="single"/>
          <w:lang w:eastAsia="en-US"/>
        </w:rPr>
        <w:t>0,6 (zero virgola sei</w:t>
      </w:r>
      <w:r w:rsidRPr="00CD673E">
        <w:rPr>
          <w:rFonts w:ascii="Trebuchet MS" w:hAnsi="Trebuchet MS"/>
          <w:kern w:val="0"/>
          <w:lang w:eastAsia="en-US"/>
        </w:rPr>
        <w:t xml:space="preserve">) volte </w:t>
      </w:r>
      <w:r w:rsidRPr="00017DD1">
        <w:rPr>
          <w:rFonts w:ascii="Trebuchet MS" w:hAnsi="Trebuchet MS"/>
          <w:kern w:val="0"/>
          <w:lang w:eastAsia="en-US"/>
        </w:rPr>
        <w:t>l’importo stimato dei lavori della rispettiva categoria e ID.</w:t>
      </w:r>
    </w:p>
    <w:p w:rsidR="001A49F4" w:rsidRDefault="001A49F4" w:rsidP="00017DD1">
      <w:pPr>
        <w:suppressAutoHyphens w:val="0"/>
        <w:autoSpaceDE w:val="0"/>
        <w:autoSpaceDN w:val="0"/>
        <w:ind w:left="567"/>
        <w:jc w:val="both"/>
        <w:rPr>
          <w:rFonts w:ascii="Trebuchet MS" w:hAnsi="Trebuchet MS"/>
          <w:kern w:val="0"/>
          <w:lang w:eastAsia="en-US"/>
        </w:rPr>
      </w:pPr>
    </w:p>
    <w:p w:rsidR="001A49F4" w:rsidRDefault="001A49F4" w:rsidP="00017DD1">
      <w:pPr>
        <w:suppressAutoHyphens w:val="0"/>
        <w:autoSpaceDE w:val="0"/>
        <w:autoSpaceDN w:val="0"/>
        <w:ind w:left="567"/>
        <w:jc w:val="both"/>
        <w:rPr>
          <w:rFonts w:ascii="Trebuchet MS" w:hAnsi="Trebuchet MS"/>
          <w:kern w:val="0"/>
          <w:lang w:eastAsia="en-US"/>
        </w:rPr>
      </w:pPr>
    </w:p>
    <w:tbl>
      <w:tblPr>
        <w:tblW w:w="10491" w:type="dxa"/>
        <w:tblInd w:w="-562" w:type="dxa"/>
        <w:tblLayout w:type="fixed"/>
        <w:tblCellMar>
          <w:left w:w="5" w:type="dxa"/>
          <w:right w:w="5" w:type="dxa"/>
        </w:tblCellMar>
        <w:tblLook w:val="01E0" w:firstRow="1" w:lastRow="1" w:firstColumn="1" w:lastColumn="1" w:noHBand="0" w:noVBand="0"/>
      </w:tblPr>
      <w:tblGrid>
        <w:gridCol w:w="1843"/>
        <w:gridCol w:w="992"/>
        <w:gridCol w:w="1985"/>
        <w:gridCol w:w="1417"/>
        <w:gridCol w:w="1418"/>
        <w:gridCol w:w="1418"/>
        <w:gridCol w:w="1418"/>
      </w:tblGrid>
      <w:tr w:rsidR="001A49F4" w:rsidRPr="001A49F4" w:rsidTr="001A49F4">
        <w:trPr>
          <w:trHeight w:val="1206"/>
        </w:trPr>
        <w:tc>
          <w:tcPr>
            <w:tcW w:w="1843" w:type="dxa"/>
            <w:vMerge w:val="restart"/>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rPr>
                <w:rFonts w:ascii="Trebuchet MS" w:eastAsia="Calibri" w:hAnsi="Trebuchet MS" w:cs="Calibri"/>
                <w:kern w:val="0"/>
                <w:sz w:val="16"/>
                <w:szCs w:val="16"/>
                <w:lang w:val="en-US" w:eastAsia="en-US"/>
              </w:rPr>
            </w:pPr>
          </w:p>
          <w:p w:rsidR="001A49F4" w:rsidRPr="001A49F4" w:rsidRDefault="001A49F4" w:rsidP="001A49F4">
            <w:pPr>
              <w:rPr>
                <w:rFonts w:ascii="Trebuchet MS" w:eastAsia="Calibri" w:hAnsi="Trebuchet MS" w:cs="Calibri"/>
                <w:kern w:val="0"/>
                <w:sz w:val="16"/>
                <w:szCs w:val="16"/>
                <w:lang w:val="en-US" w:eastAsia="en-US"/>
              </w:rPr>
            </w:pPr>
          </w:p>
          <w:p w:rsidR="001A49F4" w:rsidRPr="001A49F4" w:rsidRDefault="001A49F4" w:rsidP="001A49F4">
            <w:pPr>
              <w:spacing w:before="6"/>
              <w:rPr>
                <w:rFonts w:ascii="Trebuchet MS" w:eastAsia="Calibri" w:hAnsi="Trebuchet MS" w:cs="Calibri"/>
                <w:kern w:val="0"/>
                <w:sz w:val="16"/>
                <w:szCs w:val="16"/>
                <w:lang w:val="en-US" w:eastAsia="en-US"/>
              </w:rPr>
            </w:pPr>
          </w:p>
          <w:p w:rsidR="001A49F4" w:rsidRPr="001A49F4" w:rsidRDefault="001A49F4" w:rsidP="001A49F4">
            <w:pPr>
              <w:spacing w:line="264" w:lineRule="auto"/>
              <w:ind w:left="314" w:right="161" w:hanging="92"/>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CATEGORIE</w:t>
            </w:r>
            <w:r w:rsidRPr="001A49F4">
              <w:rPr>
                <w:rFonts w:ascii="Trebuchet MS" w:eastAsia="Calibri" w:hAnsi="Trebuchet MS" w:cs="Calibri"/>
                <w:spacing w:val="-38"/>
                <w:kern w:val="0"/>
                <w:sz w:val="16"/>
                <w:szCs w:val="16"/>
                <w:lang w:val="en-US" w:eastAsia="en-US"/>
              </w:rPr>
              <w:t xml:space="preserve"> </w:t>
            </w:r>
            <w:r w:rsidRPr="001A49F4">
              <w:rPr>
                <w:rFonts w:ascii="Trebuchet MS" w:eastAsia="Calibri" w:hAnsi="Trebuchet MS" w:cs="Calibri"/>
                <w:kern w:val="0"/>
                <w:sz w:val="16"/>
                <w:szCs w:val="16"/>
                <w:lang w:val="en-US" w:eastAsia="en-US"/>
              </w:rPr>
              <w:t>D’OPERA</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rPr>
                <w:rFonts w:ascii="Trebuchet MS" w:eastAsia="Calibri" w:hAnsi="Trebuchet MS" w:cs="Calibri"/>
                <w:kern w:val="0"/>
                <w:sz w:val="16"/>
                <w:szCs w:val="16"/>
                <w:lang w:val="en-US" w:eastAsia="en-US"/>
              </w:rPr>
            </w:pPr>
          </w:p>
          <w:p w:rsidR="001A49F4" w:rsidRPr="001A49F4" w:rsidRDefault="001A49F4" w:rsidP="001A49F4">
            <w:pPr>
              <w:spacing w:before="4"/>
              <w:rPr>
                <w:rFonts w:ascii="Trebuchet MS" w:eastAsia="Calibri" w:hAnsi="Trebuchet MS" w:cs="Calibri"/>
                <w:kern w:val="0"/>
                <w:sz w:val="16"/>
                <w:szCs w:val="16"/>
                <w:lang w:val="en-US" w:eastAsia="en-US"/>
              </w:rPr>
            </w:pPr>
          </w:p>
          <w:p w:rsidR="001A49F4" w:rsidRPr="001A49F4" w:rsidRDefault="001A49F4" w:rsidP="001A49F4">
            <w:pPr>
              <w:ind w:left="1096" w:right="1062"/>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ID.</w:t>
            </w:r>
            <w:r w:rsidRPr="001A49F4">
              <w:rPr>
                <w:rFonts w:ascii="Trebuchet MS" w:eastAsia="Calibri" w:hAnsi="Trebuchet MS" w:cs="Calibri"/>
                <w:spacing w:val="-1"/>
                <w:kern w:val="0"/>
                <w:sz w:val="16"/>
                <w:szCs w:val="16"/>
                <w:lang w:val="en-US" w:eastAsia="en-US"/>
              </w:rPr>
              <w:t xml:space="preserve"> </w:t>
            </w:r>
            <w:r w:rsidRPr="001A49F4">
              <w:rPr>
                <w:rFonts w:ascii="Trebuchet MS" w:eastAsia="Calibri" w:hAnsi="Trebuchet MS" w:cs="Calibri"/>
                <w:kern w:val="0"/>
                <w:sz w:val="16"/>
                <w:szCs w:val="16"/>
                <w:lang w:val="en-US" w:eastAsia="en-US"/>
              </w:rPr>
              <w:t>OPERE</w:t>
            </w:r>
          </w:p>
        </w:tc>
        <w:tc>
          <w:tcPr>
            <w:tcW w:w="1417" w:type="dxa"/>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spacing w:before="6"/>
              <w:rPr>
                <w:rFonts w:ascii="Trebuchet MS" w:eastAsia="Calibri" w:hAnsi="Trebuchet MS" w:cs="Calibri"/>
                <w:kern w:val="0"/>
                <w:sz w:val="16"/>
                <w:szCs w:val="16"/>
                <w:lang w:val="en-US" w:eastAsia="en-US"/>
              </w:rPr>
            </w:pPr>
          </w:p>
          <w:p w:rsidR="001A49F4" w:rsidRPr="001A49F4" w:rsidRDefault="001A49F4" w:rsidP="001A49F4">
            <w:pPr>
              <w:ind w:left="153" w:right="135" w:firstLine="218"/>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Grado</w:t>
            </w:r>
            <w:r w:rsidRPr="001A49F4">
              <w:rPr>
                <w:rFonts w:ascii="Trebuchet MS" w:eastAsia="Calibri" w:hAnsi="Trebuchet MS" w:cs="Calibri"/>
                <w:spacing w:val="1"/>
                <w:kern w:val="0"/>
                <w:sz w:val="16"/>
                <w:szCs w:val="16"/>
                <w:lang w:val="en-US" w:eastAsia="en-US"/>
              </w:rPr>
              <w:t xml:space="preserve"> </w:t>
            </w:r>
            <w:r w:rsidRPr="001A49F4">
              <w:rPr>
                <w:rFonts w:ascii="Trebuchet MS" w:eastAsia="Calibri" w:hAnsi="Trebuchet MS" w:cs="Calibri"/>
                <w:spacing w:val="-1"/>
                <w:kern w:val="0"/>
                <w:sz w:val="16"/>
                <w:szCs w:val="16"/>
                <w:lang w:val="en-US" w:eastAsia="en-US"/>
              </w:rPr>
              <w:t>Complessità</w:t>
            </w:r>
          </w:p>
          <w:p w:rsidR="001A49F4" w:rsidRPr="001A49F4" w:rsidRDefault="001A49F4" w:rsidP="001A49F4">
            <w:pPr>
              <w:spacing w:line="219" w:lineRule="exact"/>
              <w:ind w:left="359"/>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&lt;&lt;G&gt;&gt;</w:t>
            </w: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rPr>
                <w:rFonts w:ascii="Trebuchet MS" w:eastAsia="Calibri" w:hAnsi="Trebuchet MS" w:cs="Calibri"/>
                <w:kern w:val="0"/>
                <w:sz w:val="16"/>
                <w:szCs w:val="16"/>
                <w:lang w:val="en-US" w:eastAsia="en-US"/>
              </w:rPr>
            </w:pPr>
          </w:p>
          <w:p w:rsidR="001A49F4" w:rsidRPr="001A49F4" w:rsidRDefault="001A49F4" w:rsidP="001A49F4">
            <w:pPr>
              <w:spacing w:before="112"/>
              <w:ind w:left="178" w:right="135"/>
              <w:jc w:val="center"/>
              <w:rPr>
                <w:rFonts w:ascii="Trebuchet MS" w:eastAsia="Calibri" w:hAnsi="Trebuchet MS" w:cs="Calibri"/>
                <w:kern w:val="0"/>
                <w:sz w:val="16"/>
                <w:szCs w:val="16"/>
                <w:lang w:val="en-US" w:eastAsia="en-US"/>
              </w:rPr>
            </w:pPr>
            <w:r w:rsidRPr="001A49F4">
              <w:rPr>
                <w:rFonts w:ascii="Trebuchet MS" w:eastAsia="Calibri" w:hAnsi="Trebuchet MS" w:cs="Calibri"/>
                <w:spacing w:val="-1"/>
                <w:kern w:val="0"/>
                <w:sz w:val="16"/>
                <w:szCs w:val="16"/>
                <w:lang w:val="en-US" w:eastAsia="en-US"/>
              </w:rPr>
              <w:t>Valore delle</w:t>
            </w:r>
            <w:r w:rsidRPr="001A49F4">
              <w:rPr>
                <w:rFonts w:ascii="Trebuchet MS" w:eastAsia="Calibri" w:hAnsi="Trebuchet MS" w:cs="Calibri"/>
                <w:spacing w:val="-38"/>
                <w:kern w:val="0"/>
                <w:sz w:val="16"/>
                <w:szCs w:val="16"/>
                <w:lang w:val="en-US" w:eastAsia="en-US"/>
              </w:rPr>
              <w:t xml:space="preserve"> </w:t>
            </w:r>
            <w:r w:rsidRPr="001A49F4">
              <w:rPr>
                <w:rFonts w:ascii="Trebuchet MS" w:eastAsia="Calibri" w:hAnsi="Trebuchet MS" w:cs="Calibri"/>
                <w:kern w:val="0"/>
                <w:sz w:val="16"/>
                <w:szCs w:val="16"/>
                <w:lang w:val="en-US" w:eastAsia="en-US"/>
              </w:rPr>
              <w:t>opere</w:t>
            </w:r>
            <w:r w:rsidRPr="001A49F4">
              <w:rPr>
                <w:rFonts w:ascii="Trebuchet MS" w:eastAsia="Calibri" w:hAnsi="Trebuchet MS" w:cs="Calibri"/>
                <w:spacing w:val="-3"/>
                <w:kern w:val="0"/>
                <w:sz w:val="16"/>
                <w:szCs w:val="16"/>
                <w:lang w:val="en-US" w:eastAsia="en-US"/>
              </w:rPr>
              <w:t xml:space="preserve"> </w:t>
            </w:r>
            <w:r w:rsidRPr="001A49F4">
              <w:rPr>
                <w:rFonts w:ascii="Trebuchet MS" w:eastAsia="Calibri" w:hAnsi="Trebuchet MS" w:cs="Calibri"/>
                <w:kern w:val="0"/>
                <w:sz w:val="16"/>
                <w:szCs w:val="16"/>
                <w:lang w:val="en-US" w:eastAsia="en-US"/>
              </w:rPr>
              <w:t>(€)</w:t>
            </w:r>
          </w:p>
          <w:p w:rsidR="001A49F4" w:rsidRPr="001A49F4" w:rsidRDefault="001A49F4" w:rsidP="001A49F4">
            <w:pPr>
              <w:spacing w:line="219" w:lineRule="exact"/>
              <w:ind w:left="178" w:right="136"/>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&lt;&lt;V&gt;&gt;</w:t>
            </w: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rPr>
                <w:rFonts w:ascii="Trebuchet MS" w:eastAsia="Calibri" w:hAnsi="Trebuchet MS" w:cs="Calibri"/>
                <w:b/>
                <w:kern w:val="0"/>
                <w:sz w:val="16"/>
                <w:szCs w:val="16"/>
                <w:lang w:eastAsia="en-US"/>
              </w:rPr>
            </w:pPr>
          </w:p>
          <w:p w:rsidR="001A49F4" w:rsidRPr="001A49F4" w:rsidRDefault="001A49F4" w:rsidP="001A49F4">
            <w:pPr>
              <w:jc w:val="center"/>
              <w:rPr>
                <w:rFonts w:ascii="Trebuchet MS" w:eastAsia="Calibri" w:hAnsi="Trebuchet MS" w:cs="Calibri"/>
                <w:b/>
                <w:kern w:val="0"/>
                <w:sz w:val="16"/>
                <w:szCs w:val="16"/>
                <w:lang w:eastAsia="en-US"/>
              </w:rPr>
            </w:pPr>
            <w:r w:rsidRPr="001A49F4">
              <w:rPr>
                <w:rFonts w:ascii="Trebuchet MS" w:eastAsia="Calibri" w:hAnsi="Trebuchet MS" w:cs="Calibri"/>
                <w:b/>
                <w:kern w:val="0"/>
                <w:sz w:val="16"/>
                <w:szCs w:val="16"/>
                <w:lang w:eastAsia="en-US"/>
              </w:rPr>
              <w:t>Importo complessivo minimo per l’elenco dei</w:t>
            </w: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b/>
                <w:kern w:val="0"/>
                <w:sz w:val="16"/>
                <w:szCs w:val="16"/>
                <w:lang w:eastAsia="en-US"/>
              </w:rPr>
              <w:t>servizi (€)</w:t>
            </w: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sidRPr="001A49F4">
              <w:rPr>
                <w:rFonts w:ascii="Trebuchet MS" w:eastAsia="Calibri" w:hAnsi="Trebuchet MS" w:cs="Calibri"/>
                <w:b/>
                <w:kern w:val="0"/>
                <w:sz w:val="16"/>
                <w:szCs w:val="16"/>
                <w:lang w:val="en-US" w:eastAsia="en-US"/>
              </w:rPr>
              <w:t>Requisito</w:t>
            </w:r>
          </w:p>
          <w:p w:rsidR="001A49F4" w:rsidRPr="001A49F4" w:rsidRDefault="001A49F4" w:rsidP="001A49F4">
            <w:pPr>
              <w:jc w:val="center"/>
              <w:rPr>
                <w:rFonts w:ascii="Trebuchet MS" w:eastAsia="Calibri" w:hAnsi="Trebuchet MS" w:cs="Calibri"/>
                <w:b/>
                <w:kern w:val="0"/>
                <w:sz w:val="16"/>
                <w:szCs w:val="16"/>
                <w:lang w:val="en-US" w:eastAsia="en-US"/>
              </w:rPr>
            </w:pPr>
            <w:r w:rsidRPr="001A49F4">
              <w:rPr>
                <w:rFonts w:ascii="Trebuchet MS" w:eastAsia="Calibri" w:hAnsi="Trebuchet MS" w:cs="Calibri"/>
                <w:b/>
                <w:kern w:val="0"/>
                <w:sz w:val="16"/>
                <w:szCs w:val="16"/>
                <w:lang w:val="en-US" w:eastAsia="en-US"/>
              </w:rPr>
              <w:t>Dichiarato</w:t>
            </w:r>
          </w:p>
          <w:p w:rsidR="001A49F4" w:rsidRPr="001A49F4" w:rsidRDefault="001A49F4" w:rsidP="001A49F4">
            <w:pPr>
              <w:jc w:val="center"/>
              <w:rPr>
                <w:rFonts w:ascii="Trebuchet MS" w:eastAsia="Calibri" w:hAnsi="Trebuchet MS" w:cs="Calibri"/>
                <w:b/>
                <w:kern w:val="0"/>
                <w:sz w:val="16"/>
                <w:szCs w:val="16"/>
                <w:lang w:eastAsia="en-US"/>
              </w:rPr>
            </w:pPr>
            <w:r w:rsidRPr="001A49F4">
              <w:rPr>
                <w:rFonts w:ascii="Trebuchet MS" w:eastAsia="Calibri" w:hAnsi="Trebuchet MS" w:cs="Calibri"/>
                <w:b/>
                <w:kern w:val="0"/>
                <w:sz w:val="16"/>
                <w:szCs w:val="16"/>
                <w:lang w:val="en-US" w:eastAsia="en-US"/>
              </w:rPr>
              <w:t>Euro</w:t>
            </w:r>
          </w:p>
        </w:tc>
      </w:tr>
      <w:tr w:rsidR="001A49F4" w:rsidRPr="001A49F4" w:rsidTr="001A49F4">
        <w:trPr>
          <w:trHeight w:val="578"/>
        </w:trPr>
        <w:tc>
          <w:tcPr>
            <w:tcW w:w="1843" w:type="dxa"/>
            <w:vMerge/>
            <w:tcBorders>
              <w:left w:val="single" w:sz="4" w:space="0" w:color="000000"/>
              <w:bottom w:val="single" w:sz="4" w:space="0" w:color="000000"/>
              <w:right w:val="single" w:sz="4" w:space="0" w:color="000000"/>
            </w:tcBorders>
            <w:shd w:val="clear" w:color="auto" w:fill="CCECFF"/>
          </w:tcPr>
          <w:p w:rsidR="001A49F4" w:rsidRPr="001A49F4" w:rsidRDefault="001A49F4" w:rsidP="001A49F4">
            <w:pPr>
              <w:rPr>
                <w:rFonts w:ascii="Trebuchet MS" w:eastAsia="Calibri" w:hAnsi="Trebuchet MS" w:cs="Calibri"/>
                <w:kern w:val="0"/>
                <w:sz w:val="16"/>
                <w:szCs w:val="16"/>
                <w:lang w:val="en-US"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spacing w:before="118" w:line="220" w:lineRule="atLeast"/>
              <w:ind w:left="304" w:right="120" w:hanging="156"/>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Codi</w:t>
            </w:r>
            <w:r w:rsidRPr="001A49F4">
              <w:rPr>
                <w:rFonts w:ascii="Trebuchet MS" w:eastAsia="Calibri" w:hAnsi="Trebuchet MS" w:cs="Calibri"/>
                <w:spacing w:val="-38"/>
                <w:kern w:val="0"/>
                <w:sz w:val="16"/>
                <w:szCs w:val="16"/>
                <w:lang w:val="en-US" w:eastAsia="en-US"/>
              </w:rPr>
              <w:t xml:space="preserve"> </w:t>
            </w:r>
            <w:r w:rsidRPr="001A49F4">
              <w:rPr>
                <w:rFonts w:ascii="Trebuchet MS" w:eastAsia="Calibri" w:hAnsi="Trebuchet MS" w:cs="Calibri"/>
                <w:kern w:val="0"/>
                <w:sz w:val="16"/>
                <w:szCs w:val="16"/>
                <w:lang w:val="en-US" w:eastAsia="en-US"/>
              </w:rPr>
              <w:t>e</w:t>
            </w:r>
          </w:p>
        </w:tc>
        <w:tc>
          <w:tcPr>
            <w:tcW w:w="1985" w:type="dxa"/>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spacing w:before="4"/>
              <w:rPr>
                <w:rFonts w:ascii="Trebuchet MS" w:eastAsia="Calibri" w:hAnsi="Trebuchet MS" w:cs="Calibri"/>
                <w:kern w:val="0"/>
                <w:sz w:val="16"/>
                <w:szCs w:val="16"/>
                <w:lang w:val="en-US" w:eastAsia="en-US"/>
              </w:rPr>
            </w:pPr>
          </w:p>
          <w:p w:rsidR="001A49F4" w:rsidRPr="001A49F4" w:rsidRDefault="001A49F4" w:rsidP="001A49F4">
            <w:pPr>
              <w:spacing w:before="1"/>
              <w:ind w:left="712"/>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Descrizione</w:t>
            </w:r>
          </w:p>
        </w:tc>
        <w:tc>
          <w:tcPr>
            <w:tcW w:w="1417" w:type="dxa"/>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rPr>
                <w:rFonts w:ascii="Trebuchet MS" w:eastAsia="Calibri" w:hAnsi="Trebuchet MS" w:cs="Calibri"/>
                <w:kern w:val="0"/>
                <w:sz w:val="16"/>
                <w:szCs w:val="16"/>
                <w:lang w:val="en-US"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rPr>
                <w:rFonts w:ascii="Trebuchet MS" w:eastAsia="Calibri" w:hAnsi="Trebuchet MS" w:cs="Calibri"/>
                <w:kern w:val="0"/>
                <w:sz w:val="16"/>
                <w:szCs w:val="16"/>
                <w:lang w:val="en-US"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rPr>
                <w:rFonts w:ascii="Trebuchet MS" w:eastAsia="Calibri" w:hAnsi="Trebuchet MS" w:cs="Calibri"/>
                <w:kern w:val="0"/>
                <w:sz w:val="16"/>
                <w:szCs w:val="16"/>
                <w:lang w:val="en-US"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CCECFF"/>
          </w:tcPr>
          <w:p w:rsidR="001A49F4" w:rsidRPr="001A49F4" w:rsidRDefault="001A49F4" w:rsidP="001A49F4">
            <w:pPr>
              <w:rPr>
                <w:rFonts w:ascii="Trebuchet MS" w:eastAsia="Calibri" w:hAnsi="Trebuchet MS" w:cs="Calibri"/>
                <w:kern w:val="0"/>
                <w:sz w:val="16"/>
                <w:szCs w:val="16"/>
                <w:lang w:val="en-US" w:eastAsia="en-US"/>
              </w:rPr>
            </w:pPr>
          </w:p>
        </w:tc>
      </w:tr>
      <w:tr w:rsidR="001A49F4" w:rsidRPr="001A49F4" w:rsidTr="001A49F4">
        <w:trPr>
          <w:trHeight w:val="1235"/>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49F4" w:rsidRPr="001A49F4" w:rsidRDefault="001A49F4" w:rsidP="001A49F4">
            <w:pPr>
              <w:ind w:left="188" w:right="154"/>
              <w:jc w:val="center"/>
              <w:rPr>
                <w:rFonts w:ascii="Trebuchet MS" w:eastAsia="Calibri" w:hAnsi="Trebuchet MS" w:cs="Calibri"/>
                <w:caps/>
                <w:kern w:val="0"/>
                <w:sz w:val="16"/>
                <w:szCs w:val="16"/>
                <w:lang w:val="en-US" w:eastAsia="en-US"/>
              </w:rPr>
            </w:pPr>
          </w:p>
          <w:p w:rsidR="001A49F4" w:rsidRPr="001A49F4" w:rsidRDefault="001A49F4" w:rsidP="001A49F4">
            <w:pPr>
              <w:ind w:left="188" w:right="154"/>
              <w:jc w:val="center"/>
              <w:rPr>
                <w:rFonts w:ascii="Trebuchet MS" w:eastAsia="Calibri" w:hAnsi="Trebuchet MS" w:cs="Calibri"/>
                <w:caps/>
                <w:kern w:val="0"/>
                <w:sz w:val="16"/>
                <w:szCs w:val="16"/>
                <w:lang w:val="en-US" w:eastAsia="en-US"/>
              </w:rPr>
            </w:pPr>
            <w:r w:rsidRPr="001A49F4">
              <w:rPr>
                <w:rFonts w:ascii="Trebuchet MS" w:eastAsia="Calibri" w:hAnsi="Trebuchet MS" w:cs="Calibri"/>
                <w:caps/>
                <w:kern w:val="0"/>
                <w:sz w:val="16"/>
                <w:szCs w:val="16"/>
                <w:lang w:val="en-US" w:eastAsia="en-US"/>
              </w:rPr>
              <w:t xml:space="preserve">Arredi, Forniture, Aree esterne pertinenziali allestite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spacing w:before="7"/>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E.18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49F4" w:rsidRPr="001A49F4" w:rsidRDefault="001A49F4" w:rsidP="001A49F4">
            <w:pPr>
              <w:spacing w:line="179" w:lineRule="exact"/>
              <w:ind w:left="136" w:right="137"/>
              <w:jc w:val="center"/>
              <w:rPr>
                <w:rFonts w:ascii="Trebuchet MS" w:eastAsia="Calibri" w:hAnsi="Trebuchet MS" w:cs="DejaVuSans-Bold"/>
                <w:kern w:val="0"/>
                <w:sz w:val="16"/>
                <w:szCs w:val="16"/>
                <w:lang w:val="en-US" w:eastAsia="en-US"/>
              </w:rPr>
            </w:pPr>
          </w:p>
          <w:p w:rsidR="001A49F4" w:rsidRPr="001A49F4" w:rsidRDefault="001A49F4" w:rsidP="001A49F4">
            <w:pPr>
              <w:spacing w:line="179" w:lineRule="exact"/>
              <w:ind w:left="136" w:right="137"/>
              <w:jc w:val="center"/>
              <w:rPr>
                <w:rFonts w:ascii="Trebuchet MS" w:eastAsia="Calibri" w:hAnsi="Trebuchet MS" w:cs="DejaVuSans-Bold"/>
                <w:kern w:val="0"/>
                <w:sz w:val="16"/>
                <w:szCs w:val="16"/>
                <w:lang w:eastAsia="en-US"/>
              </w:rPr>
            </w:pPr>
            <w:r w:rsidRPr="001A49F4">
              <w:rPr>
                <w:rFonts w:ascii="Trebuchet MS" w:eastAsia="Calibri" w:hAnsi="Trebuchet MS" w:cs="DejaVuSans-Bold"/>
                <w:kern w:val="0"/>
                <w:sz w:val="16"/>
                <w:szCs w:val="16"/>
                <w:lang w:eastAsia="en-US"/>
              </w:rPr>
              <w:t>Arredamenti con elementi acquistati dal mercato, Giardini,</w:t>
            </w:r>
          </w:p>
          <w:p w:rsidR="001A49F4" w:rsidRPr="001A49F4" w:rsidRDefault="001A49F4" w:rsidP="001A49F4">
            <w:pPr>
              <w:spacing w:line="179" w:lineRule="exact"/>
              <w:ind w:left="136" w:right="137"/>
              <w:jc w:val="center"/>
              <w:rPr>
                <w:rFonts w:ascii="Trebuchet MS" w:eastAsia="Calibri" w:hAnsi="Trebuchet MS" w:cs="Calibri"/>
                <w:kern w:val="0"/>
                <w:sz w:val="16"/>
                <w:szCs w:val="16"/>
                <w:lang w:val="en-US" w:eastAsia="en-US"/>
              </w:rPr>
            </w:pPr>
            <w:r w:rsidRPr="001A49F4">
              <w:rPr>
                <w:rFonts w:ascii="Trebuchet MS" w:eastAsia="Calibri" w:hAnsi="Trebuchet MS" w:cs="DejaVuSans-Bold"/>
                <w:kern w:val="0"/>
                <w:sz w:val="16"/>
                <w:szCs w:val="16"/>
                <w:lang w:eastAsia="en-US"/>
              </w:rPr>
              <w:t>Parchi gioco, Piazze e spazi pubblici all'aperto.</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spacing w:before="7"/>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0,95</w:t>
            </w:r>
          </w:p>
        </w:tc>
        <w:tc>
          <w:tcPr>
            <w:tcW w:w="1418" w:type="dxa"/>
            <w:tcBorders>
              <w:top w:val="single" w:sz="4" w:space="0" w:color="000000"/>
              <w:left w:val="single" w:sz="4" w:space="0" w:color="000000"/>
              <w:bottom w:val="single" w:sz="4" w:space="0" w:color="auto"/>
              <w:right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spacing w:before="2"/>
              <w:jc w:val="center"/>
              <w:rPr>
                <w:rFonts w:ascii="Trebuchet MS" w:eastAsia="Calibri" w:hAnsi="Trebuchet MS" w:cs="Calibri"/>
                <w:kern w:val="0"/>
                <w:sz w:val="16"/>
                <w:szCs w:val="16"/>
                <w:lang w:val="en-US" w:eastAsia="en-US"/>
              </w:rPr>
            </w:pPr>
          </w:p>
          <w:p w:rsidR="001A49F4" w:rsidRPr="001A49F4" w:rsidRDefault="001A49F4" w:rsidP="001A49F4">
            <w:pPr>
              <w:ind w:left="178" w:right="138"/>
              <w:jc w:val="center"/>
              <w:rPr>
                <w:rFonts w:ascii="Trebuchet MS" w:eastAsia="Calibri" w:hAnsi="Trebuchet MS" w:cs="Calibri"/>
                <w:kern w:val="0"/>
                <w:sz w:val="16"/>
                <w:szCs w:val="16"/>
                <w:lang w:val="en-US" w:eastAsia="en-US"/>
              </w:rPr>
            </w:pPr>
            <w:r w:rsidRPr="001A49F4">
              <w:rPr>
                <w:rFonts w:ascii="Trebuchet MS" w:eastAsia="Calibri" w:hAnsi="Trebuchet MS" w:cs="Tahoma"/>
                <w:kern w:val="0"/>
                <w:sz w:val="16"/>
                <w:szCs w:val="16"/>
                <w:lang w:eastAsia="en-US"/>
              </w:rPr>
              <w:t>804'436.25</w:t>
            </w:r>
          </w:p>
        </w:tc>
        <w:tc>
          <w:tcPr>
            <w:tcW w:w="1418" w:type="dxa"/>
            <w:tcBorders>
              <w:top w:val="single" w:sz="4" w:space="0" w:color="000000"/>
              <w:left w:val="single" w:sz="4" w:space="0" w:color="000000"/>
              <w:bottom w:val="single" w:sz="4" w:space="0" w:color="auto"/>
              <w:right w:val="single" w:sz="4" w:space="0" w:color="000000"/>
            </w:tcBorders>
          </w:tcPr>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sidRPr="001A49F4">
              <w:rPr>
                <w:rFonts w:ascii="Trebuchet MS" w:eastAsia="Calibri" w:hAnsi="Trebuchet MS" w:cs="Calibri"/>
                <w:b/>
                <w:kern w:val="0"/>
                <w:sz w:val="16"/>
                <w:szCs w:val="16"/>
                <w:lang w:val="en-US" w:eastAsia="en-US"/>
              </w:rPr>
              <w:t>482.661,75</w:t>
            </w:r>
          </w:p>
        </w:tc>
        <w:tc>
          <w:tcPr>
            <w:tcW w:w="1418" w:type="dxa"/>
            <w:tcBorders>
              <w:top w:val="single" w:sz="4" w:space="0" w:color="000000"/>
              <w:left w:val="single" w:sz="4" w:space="0" w:color="000000"/>
              <w:bottom w:val="single" w:sz="4" w:space="0" w:color="auto"/>
              <w:right w:val="single" w:sz="4" w:space="0" w:color="000000"/>
            </w:tcBorders>
          </w:tcPr>
          <w:p w:rsidR="001A49F4" w:rsidRDefault="001A49F4" w:rsidP="001A49F4">
            <w:pPr>
              <w:jc w:val="center"/>
              <w:rPr>
                <w:rFonts w:ascii="Trebuchet MS" w:eastAsia="Calibri" w:hAnsi="Trebuchet MS" w:cs="Calibri"/>
                <w:kern w:val="0"/>
                <w:sz w:val="16"/>
                <w:szCs w:val="16"/>
                <w:lang w:val="en-US" w:eastAsia="en-US"/>
              </w:rPr>
            </w:pPr>
          </w:p>
          <w:p w:rsid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Pr>
                <w:rFonts w:ascii="Trebuchet MS" w:eastAsia="Calibri" w:hAnsi="Trebuchet MS" w:cs="Calibri"/>
                <w:kern w:val="0"/>
                <w:sz w:val="16"/>
                <w:szCs w:val="16"/>
                <w:lang w:val="en-US" w:eastAsia="en-US"/>
              </w:rPr>
              <w:t>……………….</w:t>
            </w:r>
          </w:p>
        </w:tc>
      </w:tr>
      <w:tr w:rsidR="001A49F4" w:rsidRPr="001A49F4" w:rsidTr="001A49F4">
        <w:trPr>
          <w:trHeight w:val="1235"/>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49F4" w:rsidRPr="001A49F4" w:rsidRDefault="001A49F4" w:rsidP="001A49F4">
            <w:pPr>
              <w:ind w:left="188" w:right="154"/>
              <w:jc w:val="center"/>
              <w:rPr>
                <w:rFonts w:ascii="Trebuchet MS" w:eastAsia="Calibri" w:hAnsi="Trebuchet MS" w:cs="Calibri"/>
                <w:caps/>
                <w:kern w:val="0"/>
                <w:sz w:val="16"/>
                <w:szCs w:val="16"/>
                <w:lang w:val="en-US" w:eastAsia="en-US"/>
              </w:rPr>
            </w:pPr>
          </w:p>
          <w:p w:rsidR="001A49F4" w:rsidRPr="001A49F4" w:rsidRDefault="001A49F4" w:rsidP="001A49F4">
            <w:pPr>
              <w:ind w:left="188" w:right="154"/>
              <w:jc w:val="center"/>
              <w:rPr>
                <w:rFonts w:ascii="Trebuchet MS" w:eastAsia="Calibri" w:hAnsi="Trebuchet MS" w:cs="Calibri"/>
                <w:caps/>
                <w:kern w:val="0"/>
                <w:sz w:val="16"/>
                <w:szCs w:val="16"/>
                <w:lang w:val="en-US" w:eastAsia="en-US"/>
              </w:rPr>
            </w:pPr>
            <w:r w:rsidRPr="001A49F4">
              <w:rPr>
                <w:rFonts w:ascii="Trebuchet MS" w:eastAsia="Calibri" w:hAnsi="Trebuchet MS" w:cs="Calibri"/>
                <w:caps/>
                <w:kern w:val="0"/>
                <w:sz w:val="16"/>
                <w:szCs w:val="16"/>
                <w:lang w:val="en-US" w:eastAsia="en-US"/>
              </w:rPr>
              <w:t>Strutture, Opere infrastrutturali puntuali</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S.03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1A49F4" w:rsidRPr="001A49F4" w:rsidRDefault="001A49F4" w:rsidP="001A49F4">
            <w:pPr>
              <w:spacing w:line="179" w:lineRule="exact"/>
              <w:ind w:left="136" w:right="137"/>
              <w:jc w:val="center"/>
              <w:rPr>
                <w:rFonts w:ascii="Trebuchet MS" w:eastAsia="Calibri" w:hAnsi="Trebuchet MS" w:cs="DejaVuSans-Bold"/>
                <w:kern w:val="0"/>
                <w:sz w:val="16"/>
                <w:szCs w:val="16"/>
                <w:lang w:eastAsia="en-US"/>
              </w:rPr>
            </w:pPr>
            <w:r w:rsidRPr="001A49F4">
              <w:rPr>
                <w:rFonts w:ascii="Trebuchet MS" w:eastAsia="Calibri" w:hAnsi="Trebuchet MS" w:cs="DejaVuSans-Bold"/>
                <w:kern w:val="0"/>
                <w:sz w:val="16"/>
                <w:szCs w:val="16"/>
                <w:lang w:eastAsia="en-US"/>
              </w:rPr>
              <w:t>Strutture o parti di strutture in cemento armato di media</w:t>
            </w:r>
          </w:p>
          <w:p w:rsidR="001A49F4" w:rsidRPr="001A49F4" w:rsidRDefault="001A49F4" w:rsidP="001A49F4">
            <w:pPr>
              <w:spacing w:line="179" w:lineRule="exact"/>
              <w:ind w:left="136" w:right="137"/>
              <w:jc w:val="center"/>
              <w:rPr>
                <w:rFonts w:ascii="Trebuchet MS" w:eastAsia="Calibri" w:hAnsi="Trebuchet MS" w:cs="DejaVuSans-Bold"/>
                <w:kern w:val="0"/>
                <w:sz w:val="16"/>
                <w:szCs w:val="16"/>
                <w:lang w:eastAsia="en-US"/>
              </w:rPr>
            </w:pPr>
            <w:r w:rsidRPr="001A49F4">
              <w:rPr>
                <w:rFonts w:ascii="Trebuchet MS" w:eastAsia="Calibri" w:hAnsi="Trebuchet MS" w:cs="DejaVuSans-Bold"/>
                <w:kern w:val="0"/>
                <w:sz w:val="16"/>
                <w:szCs w:val="16"/>
                <w:lang w:eastAsia="en-US"/>
              </w:rPr>
              <w:t>complessità o ricadenti in zona sismica - Verifiche strutturali relative - Ponteggi, centinature e</w:t>
            </w:r>
          </w:p>
          <w:p w:rsidR="001A49F4" w:rsidRPr="001A49F4" w:rsidRDefault="001A49F4" w:rsidP="001A49F4">
            <w:pPr>
              <w:spacing w:line="179" w:lineRule="exact"/>
              <w:ind w:left="136" w:right="137"/>
              <w:jc w:val="center"/>
              <w:rPr>
                <w:rFonts w:ascii="Trebuchet MS" w:eastAsia="Calibri" w:hAnsi="Trebuchet MS" w:cs="DejaVuSans-Bold"/>
                <w:kern w:val="0"/>
                <w:sz w:val="16"/>
                <w:szCs w:val="16"/>
                <w:lang w:val="en-US" w:eastAsia="en-US"/>
              </w:rPr>
            </w:pPr>
            <w:r w:rsidRPr="001A49F4">
              <w:rPr>
                <w:rFonts w:ascii="Trebuchet MS" w:eastAsia="Calibri" w:hAnsi="Trebuchet MS" w:cs="DejaVuSans-Bold"/>
                <w:kern w:val="0"/>
                <w:sz w:val="16"/>
                <w:szCs w:val="16"/>
                <w:lang w:eastAsia="en-US"/>
              </w:rPr>
              <w:t>strutture provvisionali complesse.</w:t>
            </w:r>
          </w:p>
        </w:tc>
        <w:tc>
          <w:tcPr>
            <w:tcW w:w="1417" w:type="dxa"/>
            <w:tcBorders>
              <w:top w:val="single" w:sz="4" w:space="0" w:color="000000"/>
              <w:left w:val="single" w:sz="4" w:space="0" w:color="000000"/>
              <w:bottom w:val="single" w:sz="4" w:space="0" w:color="auto"/>
              <w:right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0,95</w:t>
            </w:r>
          </w:p>
        </w:tc>
        <w:tc>
          <w:tcPr>
            <w:tcW w:w="1418" w:type="dxa"/>
            <w:tcBorders>
              <w:top w:val="single" w:sz="4" w:space="0" w:color="000000"/>
              <w:left w:val="single" w:sz="4" w:space="0" w:color="000000"/>
              <w:bottom w:val="single" w:sz="4" w:space="0" w:color="auto"/>
              <w:right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eastAsia="en-US"/>
              </w:rPr>
            </w:pPr>
          </w:p>
          <w:p w:rsidR="001A49F4" w:rsidRPr="001A49F4" w:rsidRDefault="001A49F4" w:rsidP="001A49F4">
            <w:pPr>
              <w:jc w:val="center"/>
              <w:rPr>
                <w:rFonts w:ascii="Trebuchet MS" w:eastAsia="Calibri" w:hAnsi="Trebuchet MS" w:cs="Calibri"/>
                <w:kern w:val="0"/>
                <w:sz w:val="16"/>
                <w:szCs w:val="16"/>
                <w:lang w:eastAsia="en-US"/>
              </w:rPr>
            </w:pPr>
          </w:p>
          <w:p w:rsidR="001A49F4" w:rsidRPr="001A49F4" w:rsidRDefault="001A49F4" w:rsidP="001A49F4">
            <w:pPr>
              <w:jc w:val="center"/>
              <w:rPr>
                <w:rFonts w:ascii="Trebuchet MS" w:eastAsia="Calibri" w:hAnsi="Trebuchet MS" w:cs="Calibri"/>
                <w:kern w:val="0"/>
                <w:sz w:val="16"/>
                <w:szCs w:val="16"/>
                <w:lang w:eastAsia="en-US"/>
              </w:rPr>
            </w:pPr>
          </w:p>
          <w:p w:rsidR="001A49F4" w:rsidRPr="001A49F4" w:rsidRDefault="001A49F4" w:rsidP="001A49F4">
            <w:pPr>
              <w:jc w:val="center"/>
              <w:rPr>
                <w:rFonts w:ascii="Trebuchet MS" w:eastAsia="Calibri" w:hAnsi="Trebuchet MS" w:cs="Calibri"/>
                <w:kern w:val="0"/>
                <w:sz w:val="16"/>
                <w:szCs w:val="16"/>
                <w:lang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eastAsia="en-US"/>
              </w:rPr>
              <w:t>459'.094.50</w:t>
            </w:r>
          </w:p>
        </w:tc>
        <w:tc>
          <w:tcPr>
            <w:tcW w:w="1418" w:type="dxa"/>
            <w:tcBorders>
              <w:top w:val="single" w:sz="4" w:space="0" w:color="000000"/>
              <w:left w:val="single" w:sz="4" w:space="0" w:color="000000"/>
              <w:bottom w:val="single" w:sz="4" w:space="0" w:color="auto"/>
              <w:right w:val="single" w:sz="4" w:space="0" w:color="000000"/>
            </w:tcBorders>
          </w:tcPr>
          <w:p w:rsidR="001A49F4" w:rsidRPr="001A49F4" w:rsidRDefault="001A49F4" w:rsidP="001A49F4">
            <w:pPr>
              <w:jc w:val="center"/>
              <w:rPr>
                <w:rFonts w:ascii="Trebuchet MS" w:eastAsia="Calibri" w:hAnsi="Trebuchet MS" w:cs="Calibri"/>
                <w:b/>
                <w:kern w:val="0"/>
                <w:sz w:val="16"/>
                <w:szCs w:val="16"/>
                <w:lang w:eastAsia="en-US"/>
              </w:rPr>
            </w:pPr>
          </w:p>
          <w:p w:rsidR="001A49F4" w:rsidRPr="001A49F4" w:rsidRDefault="001A49F4" w:rsidP="001A49F4">
            <w:pPr>
              <w:jc w:val="center"/>
              <w:rPr>
                <w:rFonts w:ascii="Trebuchet MS" w:eastAsia="Calibri" w:hAnsi="Trebuchet MS" w:cs="Calibri"/>
                <w:b/>
                <w:kern w:val="0"/>
                <w:sz w:val="16"/>
                <w:szCs w:val="16"/>
                <w:lang w:eastAsia="en-US"/>
              </w:rPr>
            </w:pPr>
          </w:p>
          <w:p w:rsidR="001A49F4" w:rsidRPr="001A49F4" w:rsidRDefault="001A49F4" w:rsidP="001A49F4">
            <w:pPr>
              <w:jc w:val="center"/>
              <w:rPr>
                <w:rFonts w:ascii="Trebuchet MS" w:eastAsia="Calibri" w:hAnsi="Trebuchet MS" w:cs="Calibri"/>
                <w:b/>
                <w:kern w:val="0"/>
                <w:sz w:val="16"/>
                <w:szCs w:val="16"/>
                <w:lang w:eastAsia="en-US"/>
              </w:rPr>
            </w:pPr>
          </w:p>
          <w:p w:rsidR="001A49F4" w:rsidRPr="001A49F4" w:rsidRDefault="001A49F4" w:rsidP="001A49F4">
            <w:pPr>
              <w:jc w:val="center"/>
              <w:rPr>
                <w:rFonts w:ascii="Trebuchet MS" w:eastAsia="Calibri" w:hAnsi="Trebuchet MS" w:cs="Calibri"/>
                <w:b/>
                <w:kern w:val="0"/>
                <w:sz w:val="16"/>
                <w:szCs w:val="16"/>
                <w:lang w:eastAsia="en-US"/>
              </w:rPr>
            </w:pPr>
          </w:p>
          <w:p w:rsidR="001A49F4" w:rsidRPr="001A49F4" w:rsidRDefault="001A49F4" w:rsidP="001A49F4">
            <w:pPr>
              <w:jc w:val="center"/>
              <w:rPr>
                <w:rFonts w:ascii="Trebuchet MS" w:eastAsia="Calibri" w:hAnsi="Trebuchet MS" w:cs="Calibri"/>
                <w:b/>
                <w:kern w:val="0"/>
                <w:sz w:val="16"/>
                <w:szCs w:val="16"/>
                <w:lang w:eastAsia="en-US"/>
              </w:rPr>
            </w:pPr>
            <w:r w:rsidRPr="001A49F4">
              <w:rPr>
                <w:rFonts w:ascii="Trebuchet MS" w:eastAsia="Calibri" w:hAnsi="Trebuchet MS" w:cs="Calibri"/>
                <w:b/>
                <w:kern w:val="0"/>
                <w:sz w:val="16"/>
                <w:szCs w:val="16"/>
                <w:lang w:eastAsia="en-US"/>
              </w:rPr>
              <w:t>275.612,70</w:t>
            </w:r>
          </w:p>
        </w:tc>
        <w:tc>
          <w:tcPr>
            <w:tcW w:w="1418" w:type="dxa"/>
            <w:tcBorders>
              <w:top w:val="single" w:sz="4" w:space="0" w:color="000000"/>
              <w:left w:val="single" w:sz="4" w:space="0" w:color="000000"/>
              <w:bottom w:val="single" w:sz="4" w:space="0" w:color="auto"/>
              <w:right w:val="single" w:sz="4" w:space="0" w:color="000000"/>
            </w:tcBorders>
          </w:tcPr>
          <w:p w:rsidR="001A49F4" w:rsidRDefault="001A49F4" w:rsidP="001A49F4">
            <w:pPr>
              <w:jc w:val="center"/>
              <w:rPr>
                <w:rFonts w:ascii="Trebuchet MS" w:eastAsia="Calibri" w:hAnsi="Trebuchet MS" w:cs="Calibri"/>
                <w:kern w:val="0"/>
                <w:sz w:val="16"/>
                <w:szCs w:val="16"/>
                <w:lang w:val="en-US" w:eastAsia="en-US"/>
              </w:rPr>
            </w:pPr>
          </w:p>
          <w:p w:rsidR="001A49F4" w:rsidRDefault="001A49F4" w:rsidP="001A49F4">
            <w:pPr>
              <w:jc w:val="center"/>
              <w:rPr>
                <w:rFonts w:ascii="Trebuchet MS" w:eastAsia="Calibri" w:hAnsi="Trebuchet MS" w:cs="Calibri"/>
                <w:kern w:val="0"/>
                <w:sz w:val="16"/>
                <w:szCs w:val="16"/>
                <w:lang w:val="en-US" w:eastAsia="en-US"/>
              </w:rPr>
            </w:pPr>
          </w:p>
          <w:p w:rsidR="001A49F4" w:rsidRDefault="001A49F4" w:rsidP="001A49F4">
            <w:pPr>
              <w:jc w:val="center"/>
              <w:rPr>
                <w:rFonts w:ascii="Trebuchet MS" w:eastAsia="Calibri" w:hAnsi="Trebuchet MS" w:cs="Calibri"/>
                <w:kern w:val="0"/>
                <w:sz w:val="16"/>
                <w:szCs w:val="16"/>
                <w:lang w:val="en-US" w:eastAsia="en-US"/>
              </w:rPr>
            </w:pPr>
          </w:p>
          <w:p w:rsid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eastAsia="en-US"/>
              </w:rPr>
            </w:pPr>
            <w:r>
              <w:rPr>
                <w:rFonts w:ascii="Trebuchet MS" w:eastAsia="Calibri" w:hAnsi="Trebuchet MS" w:cs="Calibri"/>
                <w:kern w:val="0"/>
                <w:sz w:val="16"/>
                <w:szCs w:val="16"/>
                <w:lang w:val="en-US" w:eastAsia="en-US"/>
              </w:rPr>
              <w:t>……………….</w:t>
            </w:r>
          </w:p>
        </w:tc>
      </w:tr>
      <w:tr w:rsidR="001A49F4" w:rsidRPr="001A49F4" w:rsidTr="001A49F4">
        <w:trPr>
          <w:trHeight w:val="546"/>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spacing w:before="6"/>
              <w:jc w:val="center"/>
              <w:rPr>
                <w:rFonts w:ascii="Trebuchet MS" w:eastAsia="Calibri" w:hAnsi="Trebuchet MS" w:cs="Calibri"/>
                <w:caps/>
                <w:kern w:val="0"/>
                <w:sz w:val="16"/>
                <w:szCs w:val="16"/>
                <w:lang w:val="en-US" w:eastAsia="en-US"/>
              </w:rPr>
            </w:pPr>
          </w:p>
          <w:p w:rsidR="001A49F4" w:rsidRPr="001A49F4" w:rsidRDefault="001A49F4" w:rsidP="001A49F4">
            <w:pPr>
              <w:ind w:left="188" w:right="154"/>
              <w:jc w:val="center"/>
              <w:rPr>
                <w:rFonts w:ascii="Trebuchet MS" w:eastAsia="Calibri" w:hAnsi="Trebuchet MS" w:cs="Calibri"/>
                <w:caps/>
                <w:kern w:val="0"/>
                <w:sz w:val="16"/>
                <w:szCs w:val="16"/>
                <w:lang w:val="en-US" w:eastAsia="en-US"/>
              </w:rPr>
            </w:pPr>
            <w:r w:rsidRPr="001A49F4">
              <w:rPr>
                <w:rFonts w:ascii="Trebuchet MS" w:eastAsia="Calibri" w:hAnsi="Trebuchet MS" w:cs="Calibri"/>
                <w:caps/>
                <w:kern w:val="0"/>
                <w:sz w:val="16"/>
                <w:szCs w:val="16"/>
                <w:lang w:val="en-US" w:eastAsia="en-US"/>
              </w:rPr>
              <w:t>Strutture, Opere infrastrutturali puntuali</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spacing w:before="6"/>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S.04</w:t>
            </w:r>
          </w:p>
        </w:tc>
        <w:tc>
          <w:tcPr>
            <w:tcW w:w="1985" w:type="dxa"/>
            <w:tcBorders>
              <w:top w:val="single" w:sz="4" w:space="0" w:color="000000"/>
              <w:left w:val="single" w:sz="4" w:space="0" w:color="000000"/>
              <w:bottom w:val="single" w:sz="4" w:space="0" w:color="000000"/>
              <w:right w:val="single" w:sz="4" w:space="0" w:color="auto"/>
            </w:tcBorders>
            <w:shd w:val="clear" w:color="auto" w:fill="auto"/>
          </w:tcPr>
          <w:p w:rsidR="001A49F4" w:rsidRPr="001A49F4" w:rsidRDefault="001A49F4" w:rsidP="001A49F4">
            <w:pPr>
              <w:ind w:left="136" w:right="137"/>
              <w:jc w:val="center"/>
              <w:rPr>
                <w:rFonts w:ascii="Trebuchet MS" w:eastAsia="Calibri" w:hAnsi="Trebuchet MS" w:cs="DejaVuSans"/>
                <w:kern w:val="0"/>
                <w:sz w:val="16"/>
                <w:szCs w:val="16"/>
                <w:lang w:val="en-US" w:eastAsia="en-US"/>
              </w:rPr>
            </w:pPr>
          </w:p>
          <w:p w:rsidR="001A49F4" w:rsidRPr="001A49F4" w:rsidRDefault="001A49F4" w:rsidP="001A49F4">
            <w:pPr>
              <w:ind w:left="136" w:right="137"/>
              <w:jc w:val="center"/>
              <w:rPr>
                <w:rFonts w:ascii="Trebuchet MS" w:eastAsia="Calibri" w:hAnsi="Trebuchet MS" w:cs="DejaVuSans"/>
                <w:kern w:val="0"/>
                <w:sz w:val="16"/>
                <w:szCs w:val="16"/>
                <w:lang w:val="en-US" w:eastAsia="en-US"/>
              </w:rPr>
            </w:pPr>
            <w:r w:rsidRPr="001A49F4">
              <w:rPr>
                <w:rFonts w:ascii="Trebuchet MS" w:eastAsia="Calibri" w:hAnsi="Trebuchet MS" w:cs="DejaVuSans"/>
                <w:kern w:val="0"/>
                <w:sz w:val="16"/>
                <w:szCs w:val="16"/>
                <w:lang w:val="en-US" w:eastAsia="en-US"/>
              </w:rPr>
              <w:t>Strutture o parti di strutture in muratura, legno, metallo - Verifiche strutturali relative - Consolidamento delle opere</w:t>
            </w:r>
          </w:p>
          <w:p w:rsidR="001A49F4" w:rsidRPr="001A49F4" w:rsidRDefault="001A49F4" w:rsidP="001A49F4">
            <w:pPr>
              <w:ind w:left="136" w:right="137"/>
              <w:jc w:val="center"/>
              <w:rPr>
                <w:rFonts w:ascii="Trebuchet MS" w:eastAsia="Calibri" w:hAnsi="Trebuchet MS" w:cs="DejaVuSans"/>
                <w:kern w:val="0"/>
                <w:sz w:val="16"/>
                <w:szCs w:val="16"/>
                <w:lang w:val="en-US" w:eastAsia="en-US"/>
              </w:rPr>
            </w:pPr>
            <w:r w:rsidRPr="001A49F4">
              <w:rPr>
                <w:rFonts w:ascii="Trebuchet MS" w:eastAsia="Calibri" w:hAnsi="Trebuchet MS" w:cs="Calibri"/>
                <w:kern w:val="0"/>
                <w:sz w:val="16"/>
                <w:szCs w:val="16"/>
                <w:lang w:val="en-US" w:eastAsia="en-US"/>
              </w:rPr>
              <w:t xml:space="preserve">di fondazione di manufatti dissestati - Ponti, Paratie e tiranti, </w:t>
            </w:r>
            <w:r w:rsidRPr="001A49F4">
              <w:rPr>
                <w:rFonts w:ascii="Trebuchet MS" w:eastAsia="Calibri" w:hAnsi="Trebuchet MS" w:cs="Calibri"/>
                <w:kern w:val="0"/>
                <w:sz w:val="16"/>
                <w:szCs w:val="16"/>
                <w:lang w:val="en-US" w:eastAsia="en-US"/>
              </w:rPr>
              <w:lastRenderedPageBreak/>
              <w:t>Consolidamento di pendii e di fronti rocciosi ed opere</w:t>
            </w:r>
          </w:p>
          <w:p w:rsidR="001A49F4" w:rsidRPr="001A49F4" w:rsidRDefault="001A49F4" w:rsidP="001A49F4">
            <w:pPr>
              <w:ind w:left="136" w:right="137"/>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connesse, di tipo corrente - Verifiche strutturali relative.</w:t>
            </w:r>
          </w:p>
          <w:p w:rsidR="001A49F4" w:rsidRPr="001A49F4" w:rsidRDefault="001A49F4" w:rsidP="001A49F4">
            <w:pPr>
              <w:ind w:left="136" w:right="137"/>
              <w:jc w:val="center"/>
              <w:rPr>
                <w:rFonts w:ascii="Trebuchet MS" w:eastAsia="Calibri" w:hAnsi="Trebuchet MS" w:cs="DejaVuSans"/>
                <w:kern w:val="0"/>
                <w:sz w:val="16"/>
                <w:szCs w:val="16"/>
                <w:lang w:val="en-US"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spacing w:before="6"/>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0,90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spacing w:before="1"/>
              <w:jc w:val="center"/>
              <w:rPr>
                <w:rFonts w:ascii="Trebuchet MS" w:eastAsia="Calibri" w:hAnsi="Trebuchet MS" w:cs="Calibri"/>
                <w:kern w:val="0"/>
                <w:sz w:val="16"/>
                <w:szCs w:val="16"/>
                <w:lang w:val="en-US" w:eastAsia="en-US"/>
              </w:rPr>
            </w:pPr>
          </w:p>
          <w:p w:rsidR="001A49F4" w:rsidRPr="001A49F4" w:rsidRDefault="001A49F4" w:rsidP="001A49F4">
            <w:pPr>
              <w:ind w:left="178" w:right="138"/>
              <w:jc w:val="center"/>
              <w:rPr>
                <w:rFonts w:ascii="Trebuchet MS" w:eastAsia="Calibri" w:hAnsi="Trebuchet MS" w:cs="Tahoma"/>
                <w:kern w:val="0"/>
                <w:sz w:val="16"/>
                <w:szCs w:val="16"/>
                <w:lang w:val="en-US" w:eastAsia="en-US"/>
              </w:rPr>
            </w:pPr>
          </w:p>
          <w:p w:rsidR="001A49F4" w:rsidRPr="001A49F4" w:rsidRDefault="001A49F4" w:rsidP="001A49F4">
            <w:pPr>
              <w:ind w:left="178" w:right="138"/>
              <w:jc w:val="center"/>
              <w:rPr>
                <w:rFonts w:ascii="Trebuchet MS" w:eastAsia="Calibri" w:hAnsi="Trebuchet MS" w:cs="Tahoma"/>
                <w:kern w:val="0"/>
                <w:sz w:val="16"/>
                <w:szCs w:val="16"/>
                <w:lang w:val="en-US" w:eastAsia="en-US"/>
              </w:rPr>
            </w:pPr>
          </w:p>
          <w:p w:rsidR="001A49F4" w:rsidRPr="001A49F4" w:rsidRDefault="001A49F4" w:rsidP="001A49F4">
            <w:pPr>
              <w:ind w:left="178" w:right="138"/>
              <w:jc w:val="center"/>
              <w:rPr>
                <w:rFonts w:ascii="Trebuchet MS" w:eastAsia="Calibri" w:hAnsi="Trebuchet MS" w:cs="Tahoma"/>
                <w:kern w:val="0"/>
                <w:sz w:val="16"/>
                <w:szCs w:val="16"/>
                <w:lang w:val="en-US" w:eastAsia="en-US"/>
              </w:rPr>
            </w:pPr>
          </w:p>
          <w:p w:rsidR="001A49F4" w:rsidRPr="001A49F4" w:rsidRDefault="001A49F4" w:rsidP="001A49F4">
            <w:pPr>
              <w:ind w:left="178" w:right="138"/>
              <w:jc w:val="center"/>
              <w:rPr>
                <w:rFonts w:ascii="Trebuchet MS" w:eastAsia="Calibri" w:hAnsi="Trebuchet MS" w:cs="Calibri"/>
                <w:kern w:val="0"/>
                <w:sz w:val="16"/>
                <w:szCs w:val="16"/>
                <w:lang w:val="en-US" w:eastAsia="en-US"/>
              </w:rPr>
            </w:pPr>
            <w:r w:rsidRPr="001A49F4">
              <w:rPr>
                <w:rFonts w:ascii="Trebuchet MS" w:eastAsia="Calibri" w:hAnsi="Trebuchet MS" w:cs="Tahoma"/>
                <w:kern w:val="0"/>
                <w:sz w:val="16"/>
                <w:szCs w:val="16"/>
                <w:lang w:eastAsia="en-US"/>
              </w:rPr>
              <w:t>819'450.00</w:t>
            </w:r>
          </w:p>
        </w:tc>
        <w:tc>
          <w:tcPr>
            <w:tcW w:w="1418" w:type="dxa"/>
            <w:tcBorders>
              <w:top w:val="single" w:sz="4" w:space="0" w:color="auto"/>
              <w:left w:val="single" w:sz="4" w:space="0" w:color="auto"/>
              <w:bottom w:val="single" w:sz="4" w:space="0" w:color="auto"/>
              <w:right w:val="single" w:sz="4" w:space="0" w:color="auto"/>
            </w:tcBorders>
          </w:tcPr>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sidRPr="001A49F4">
              <w:rPr>
                <w:rFonts w:ascii="Trebuchet MS" w:eastAsia="Calibri" w:hAnsi="Trebuchet MS" w:cs="Calibri"/>
                <w:b/>
                <w:kern w:val="0"/>
                <w:sz w:val="16"/>
                <w:szCs w:val="16"/>
                <w:lang w:val="en-US" w:eastAsia="en-US"/>
              </w:rPr>
              <w:t>491.670,00</w:t>
            </w:r>
          </w:p>
        </w:tc>
        <w:tc>
          <w:tcPr>
            <w:tcW w:w="1418" w:type="dxa"/>
            <w:tcBorders>
              <w:top w:val="single" w:sz="4" w:space="0" w:color="auto"/>
              <w:left w:val="single" w:sz="4" w:space="0" w:color="auto"/>
              <w:bottom w:val="single" w:sz="4" w:space="0" w:color="auto"/>
              <w:right w:val="single" w:sz="4" w:space="0" w:color="auto"/>
            </w:tcBorders>
          </w:tcPr>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Pr>
                <w:rFonts w:ascii="Trebuchet MS" w:eastAsia="Calibri" w:hAnsi="Trebuchet MS" w:cs="Calibri"/>
                <w:kern w:val="0"/>
                <w:sz w:val="16"/>
                <w:szCs w:val="16"/>
                <w:lang w:val="en-US" w:eastAsia="en-US"/>
              </w:rPr>
              <w:t>……………….</w:t>
            </w:r>
          </w:p>
        </w:tc>
      </w:tr>
      <w:tr w:rsidR="001A49F4" w:rsidRPr="001A49F4" w:rsidTr="001A49F4">
        <w:trPr>
          <w:trHeight w:val="546"/>
        </w:trPr>
        <w:tc>
          <w:tcPr>
            <w:tcW w:w="1843" w:type="dxa"/>
            <w:tcBorders>
              <w:top w:val="single" w:sz="4" w:space="0" w:color="000000"/>
              <w:left w:val="single" w:sz="4" w:space="0" w:color="000000"/>
              <w:bottom w:val="single" w:sz="4" w:space="0" w:color="auto"/>
              <w:right w:val="single" w:sz="4" w:space="0" w:color="000000"/>
            </w:tcBorders>
            <w:shd w:val="clear" w:color="auto" w:fill="auto"/>
          </w:tcPr>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r w:rsidRPr="001A49F4">
              <w:rPr>
                <w:rFonts w:ascii="Trebuchet MS" w:eastAsia="Calibri" w:hAnsi="Trebuchet MS" w:cs="Calibri"/>
                <w:caps/>
                <w:kern w:val="0"/>
                <w:sz w:val="16"/>
                <w:szCs w:val="16"/>
                <w:lang w:eastAsia="en-US"/>
              </w:rPr>
              <w:t>Acquedotti e fognature</w:t>
            </w:r>
          </w:p>
        </w:tc>
        <w:tc>
          <w:tcPr>
            <w:tcW w:w="992" w:type="dxa"/>
            <w:tcBorders>
              <w:top w:val="single" w:sz="4" w:space="0" w:color="000000"/>
              <w:left w:val="single" w:sz="4" w:space="0" w:color="000000"/>
              <w:bottom w:val="single" w:sz="4" w:space="0" w:color="auto"/>
              <w:right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D.04</w:t>
            </w:r>
          </w:p>
        </w:tc>
        <w:tc>
          <w:tcPr>
            <w:tcW w:w="1985" w:type="dxa"/>
            <w:tcBorders>
              <w:top w:val="single" w:sz="4" w:space="0" w:color="000000"/>
              <w:left w:val="single" w:sz="4" w:space="0" w:color="000000"/>
              <w:bottom w:val="single" w:sz="4" w:space="0" w:color="auto"/>
              <w:right w:val="single" w:sz="4" w:space="0" w:color="auto"/>
            </w:tcBorders>
            <w:shd w:val="clear" w:color="auto" w:fill="auto"/>
          </w:tcPr>
          <w:p w:rsidR="001A49F4" w:rsidRPr="001A49F4" w:rsidRDefault="001A49F4" w:rsidP="001A49F4">
            <w:pPr>
              <w:ind w:left="136" w:right="137"/>
              <w:jc w:val="center"/>
              <w:rPr>
                <w:rFonts w:ascii="Trebuchet MS" w:eastAsia="Calibri" w:hAnsi="Trebuchet MS" w:cs="DejaVuSans"/>
                <w:kern w:val="0"/>
                <w:sz w:val="16"/>
                <w:szCs w:val="16"/>
                <w:lang w:val="en-US" w:eastAsia="en-US"/>
              </w:rPr>
            </w:pPr>
            <w:r w:rsidRPr="001A49F4">
              <w:rPr>
                <w:rFonts w:ascii="Trebuchet MS" w:eastAsia="Calibri" w:hAnsi="Trebuchet MS" w:cs="DejaVuSans"/>
                <w:kern w:val="0"/>
                <w:sz w:val="16"/>
                <w:szCs w:val="16"/>
                <w:lang w:eastAsia="en-US"/>
              </w:rPr>
              <w:t>Impianti per provvista, condotta, distribuzione d'acqua, improntate a grande semplicità - Fognature urbane improntate a grande semplicità - Condotte subacquee in genere, metanodotti e gasdotti, di tipo ordinario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0,65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179.941,50</w:t>
            </w:r>
          </w:p>
        </w:tc>
        <w:tc>
          <w:tcPr>
            <w:tcW w:w="1418" w:type="dxa"/>
            <w:tcBorders>
              <w:top w:val="single" w:sz="4" w:space="0" w:color="auto"/>
              <w:left w:val="single" w:sz="4" w:space="0" w:color="auto"/>
              <w:bottom w:val="single" w:sz="4" w:space="0" w:color="auto"/>
              <w:right w:val="single" w:sz="4" w:space="0" w:color="auto"/>
            </w:tcBorders>
          </w:tcPr>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sidRPr="001A49F4">
              <w:rPr>
                <w:rFonts w:ascii="Trebuchet MS" w:eastAsia="Calibri" w:hAnsi="Trebuchet MS" w:cs="Calibri"/>
                <w:b/>
                <w:kern w:val="0"/>
                <w:sz w:val="16"/>
                <w:szCs w:val="16"/>
                <w:lang w:val="en-US" w:eastAsia="en-US"/>
              </w:rPr>
              <w:t>107.964,90</w:t>
            </w:r>
          </w:p>
        </w:tc>
        <w:tc>
          <w:tcPr>
            <w:tcW w:w="1418" w:type="dxa"/>
            <w:tcBorders>
              <w:top w:val="single" w:sz="4" w:space="0" w:color="auto"/>
              <w:left w:val="single" w:sz="4" w:space="0" w:color="auto"/>
              <w:bottom w:val="single" w:sz="4" w:space="0" w:color="auto"/>
              <w:right w:val="single" w:sz="4" w:space="0" w:color="auto"/>
            </w:tcBorders>
          </w:tcPr>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Pr>
                <w:rFonts w:ascii="Trebuchet MS" w:eastAsia="Calibri" w:hAnsi="Trebuchet MS" w:cs="Calibri"/>
                <w:kern w:val="0"/>
                <w:sz w:val="16"/>
                <w:szCs w:val="16"/>
                <w:lang w:val="en-US" w:eastAsia="en-US"/>
              </w:rPr>
              <w:t>……………….</w:t>
            </w:r>
          </w:p>
        </w:tc>
      </w:tr>
      <w:tr w:rsidR="001A49F4" w:rsidRPr="001A49F4" w:rsidTr="001A49F4">
        <w:trPr>
          <w:trHeight w:val="1648"/>
        </w:trPr>
        <w:tc>
          <w:tcPr>
            <w:tcW w:w="1843" w:type="dxa"/>
            <w:tcBorders>
              <w:top w:val="single" w:sz="4" w:space="0" w:color="auto"/>
              <w:left w:val="single" w:sz="4" w:space="0" w:color="auto"/>
              <w:bottom w:val="single" w:sz="4" w:space="0" w:color="auto"/>
              <w:right w:val="single" w:sz="4" w:space="0" w:color="auto"/>
            </w:tcBorders>
            <w:shd w:val="clear" w:color="auto" w:fill="auto"/>
          </w:tcPr>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r w:rsidRPr="001A49F4">
              <w:rPr>
                <w:rFonts w:ascii="Trebuchet MS" w:eastAsia="Calibri" w:hAnsi="Trebuchet MS" w:cs="Calibri"/>
                <w:caps/>
                <w:kern w:val="0"/>
                <w:sz w:val="16"/>
                <w:szCs w:val="16"/>
                <w:lang w:val="en-US" w:eastAsia="en-US"/>
              </w:rPr>
              <w:t>Impianti elettrici e speciali a servizio delle costruzioni - Singole apparecchiature per laboratori e impianti pilota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A49F4" w:rsidRPr="001A49F4" w:rsidRDefault="001A49F4" w:rsidP="001A49F4">
            <w:pPr>
              <w:jc w:val="center"/>
              <w:rPr>
                <w:rFonts w:ascii="Trebuchet MS" w:eastAsia="Calibri" w:hAnsi="Trebuchet MS" w:cs="DejaVuSans"/>
                <w:kern w:val="0"/>
                <w:sz w:val="16"/>
                <w:szCs w:val="16"/>
                <w:lang w:val="en-US" w:eastAsia="en-US"/>
              </w:rPr>
            </w:pPr>
          </w:p>
          <w:p w:rsidR="001A49F4" w:rsidRPr="001A49F4" w:rsidRDefault="001A49F4" w:rsidP="001A49F4">
            <w:pPr>
              <w:jc w:val="center"/>
              <w:rPr>
                <w:rFonts w:ascii="Trebuchet MS" w:eastAsia="Calibri" w:hAnsi="Trebuchet MS" w:cs="DejaVuSans"/>
                <w:kern w:val="0"/>
                <w:sz w:val="16"/>
                <w:szCs w:val="16"/>
                <w:lang w:val="en-US" w:eastAsia="en-US"/>
              </w:rPr>
            </w:pPr>
          </w:p>
          <w:p w:rsidR="001A49F4" w:rsidRPr="001A49F4" w:rsidRDefault="001A49F4" w:rsidP="001A49F4">
            <w:pPr>
              <w:jc w:val="center"/>
              <w:rPr>
                <w:rFonts w:ascii="Trebuchet MS" w:eastAsia="Calibri" w:hAnsi="Trebuchet MS" w:cs="DejaVuSans"/>
                <w:kern w:val="0"/>
                <w:sz w:val="16"/>
                <w:szCs w:val="16"/>
                <w:lang w:val="en-US" w:eastAsia="en-US"/>
              </w:rPr>
            </w:pPr>
          </w:p>
          <w:p w:rsidR="001A49F4" w:rsidRPr="001A49F4" w:rsidRDefault="001A49F4" w:rsidP="001A49F4">
            <w:pPr>
              <w:jc w:val="center"/>
              <w:rPr>
                <w:rFonts w:ascii="Trebuchet MS" w:eastAsia="Calibri" w:hAnsi="Trebuchet MS" w:cs="DejaVuSans"/>
                <w:kern w:val="0"/>
                <w:sz w:val="16"/>
                <w:szCs w:val="16"/>
                <w:lang w:val="en-US" w:eastAsia="en-US"/>
              </w:rPr>
            </w:pPr>
          </w:p>
          <w:p w:rsidR="001A49F4" w:rsidRPr="001A49F4" w:rsidRDefault="001A49F4" w:rsidP="001A49F4">
            <w:pPr>
              <w:jc w:val="center"/>
              <w:rPr>
                <w:rFonts w:ascii="Trebuchet MS" w:eastAsia="Calibri" w:hAnsi="Trebuchet MS" w:cs="DejaVuSans"/>
                <w:kern w:val="0"/>
                <w:sz w:val="16"/>
                <w:szCs w:val="16"/>
                <w:lang w:val="en-US" w:eastAsia="en-US"/>
              </w:rPr>
            </w:pPr>
          </w:p>
          <w:p w:rsidR="001A49F4" w:rsidRPr="001A49F4" w:rsidRDefault="001A49F4" w:rsidP="001A49F4">
            <w:pPr>
              <w:jc w:val="center"/>
              <w:rPr>
                <w:rFonts w:ascii="Trebuchet MS" w:eastAsia="Calibri" w:hAnsi="Trebuchet MS" w:cs="DejaVuSans"/>
                <w:kern w:val="0"/>
                <w:sz w:val="16"/>
                <w:szCs w:val="16"/>
                <w:lang w:val="en-US" w:eastAsia="en-US"/>
              </w:rPr>
            </w:pPr>
          </w:p>
          <w:p w:rsidR="001A49F4" w:rsidRPr="001A49F4" w:rsidRDefault="001A49F4" w:rsidP="001A49F4">
            <w:pPr>
              <w:jc w:val="center"/>
              <w:rPr>
                <w:rFonts w:ascii="Trebuchet MS" w:eastAsia="Calibri" w:hAnsi="Trebuchet MS" w:cs="DejaVuSans"/>
                <w:kern w:val="0"/>
                <w:sz w:val="16"/>
                <w:szCs w:val="16"/>
                <w:lang w:val="en-US" w:eastAsia="en-US"/>
              </w:rPr>
            </w:pPr>
            <w:r w:rsidRPr="001A49F4">
              <w:rPr>
                <w:rFonts w:ascii="Trebuchet MS" w:eastAsia="Calibri" w:hAnsi="Trebuchet MS" w:cs="DejaVuSans"/>
                <w:kern w:val="0"/>
                <w:sz w:val="16"/>
                <w:szCs w:val="16"/>
                <w:lang w:val="en-US" w:eastAsia="en-US"/>
              </w:rPr>
              <w:t>IA.03</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1A49F4" w:rsidRPr="001A49F4" w:rsidRDefault="001A49F4" w:rsidP="001A49F4">
            <w:pPr>
              <w:ind w:left="136" w:right="137"/>
              <w:jc w:val="center"/>
              <w:rPr>
                <w:rFonts w:ascii="Trebuchet MS" w:eastAsia="Calibri" w:hAnsi="Trebuchet MS" w:cs="DejaVuSans"/>
                <w:kern w:val="0"/>
                <w:sz w:val="16"/>
                <w:szCs w:val="16"/>
                <w:lang w:val="en-US" w:eastAsia="en-US"/>
              </w:rPr>
            </w:pPr>
          </w:p>
          <w:p w:rsidR="001A49F4" w:rsidRPr="001A49F4" w:rsidRDefault="001A49F4" w:rsidP="001A49F4">
            <w:pPr>
              <w:ind w:left="136" w:right="137"/>
              <w:jc w:val="center"/>
              <w:rPr>
                <w:rFonts w:ascii="Trebuchet MS" w:eastAsia="Calibri" w:hAnsi="Trebuchet MS" w:cs="DejaVuSans"/>
                <w:kern w:val="0"/>
                <w:sz w:val="16"/>
                <w:szCs w:val="16"/>
                <w:lang w:val="en-US" w:eastAsia="en-US"/>
              </w:rPr>
            </w:pPr>
            <w:r w:rsidRPr="001A49F4">
              <w:rPr>
                <w:rFonts w:ascii="Trebuchet MS" w:eastAsia="Calibri" w:hAnsi="Trebuchet MS" w:cs="DejaVuSans"/>
                <w:kern w:val="0"/>
                <w:sz w:val="16"/>
                <w:szCs w:val="16"/>
                <w:lang w:val="en-US" w:eastAsia="en-US"/>
              </w:rPr>
              <w:t>Impianti elettrici in genere, impianti di illuminazione, telefonici, di rivelazione incendi, fotovoltaici, a corredo di</w:t>
            </w:r>
          </w:p>
          <w:p w:rsidR="001A49F4" w:rsidRPr="001A49F4" w:rsidRDefault="001A49F4" w:rsidP="001A49F4">
            <w:pPr>
              <w:ind w:left="136" w:right="137"/>
              <w:jc w:val="center"/>
              <w:rPr>
                <w:rFonts w:ascii="Trebuchet MS" w:eastAsia="Calibri" w:hAnsi="Trebuchet MS" w:cs="DejaVuSans"/>
                <w:kern w:val="0"/>
                <w:sz w:val="16"/>
                <w:szCs w:val="16"/>
                <w:lang w:val="en-US" w:eastAsia="en-US"/>
              </w:rPr>
            </w:pPr>
            <w:r w:rsidRPr="001A49F4">
              <w:rPr>
                <w:rFonts w:ascii="Trebuchet MS" w:eastAsia="Calibri" w:hAnsi="Trebuchet MS" w:cs="DejaVuSans"/>
                <w:kern w:val="0"/>
                <w:sz w:val="16"/>
                <w:szCs w:val="16"/>
                <w:lang w:val="en-US" w:eastAsia="en-US"/>
              </w:rPr>
              <w:t>edifici e costruzioni di importanza corrente - singole apparecchiature per laboratori e impianti pilota di tipo semplice</w:t>
            </w:r>
          </w:p>
          <w:p w:rsidR="001A49F4" w:rsidRPr="001A49F4" w:rsidRDefault="001A49F4" w:rsidP="001A49F4">
            <w:pPr>
              <w:ind w:left="136" w:right="137"/>
              <w:jc w:val="center"/>
              <w:rPr>
                <w:rFonts w:ascii="Trebuchet MS" w:eastAsia="Calibri" w:hAnsi="Trebuchet MS" w:cs="DejaVuSans"/>
                <w:kern w:val="0"/>
                <w:sz w:val="16"/>
                <w:szCs w:val="16"/>
                <w:lang w:val="en-US"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1,15</w:t>
            </w:r>
          </w:p>
          <w:p w:rsidR="001A49F4" w:rsidRPr="001A49F4" w:rsidRDefault="001A49F4" w:rsidP="001A49F4">
            <w:pPr>
              <w:jc w:val="center"/>
              <w:rPr>
                <w:rFonts w:ascii="Trebuchet MS" w:eastAsia="Calibri" w:hAnsi="Trebuchet MS" w:cs="Calibri"/>
                <w:kern w:val="0"/>
                <w:sz w:val="16"/>
                <w:szCs w:val="16"/>
                <w:lang w:val="en-US"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282.372,75</w:t>
            </w:r>
          </w:p>
        </w:tc>
        <w:tc>
          <w:tcPr>
            <w:tcW w:w="1418" w:type="dxa"/>
            <w:tcBorders>
              <w:top w:val="single" w:sz="4" w:space="0" w:color="auto"/>
              <w:left w:val="single" w:sz="4" w:space="0" w:color="auto"/>
              <w:bottom w:val="single" w:sz="4" w:space="0" w:color="auto"/>
              <w:right w:val="single" w:sz="4" w:space="0" w:color="auto"/>
            </w:tcBorders>
          </w:tcPr>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sidRPr="001A49F4">
              <w:rPr>
                <w:rFonts w:ascii="Trebuchet MS" w:eastAsia="Calibri" w:hAnsi="Trebuchet MS" w:cs="Calibri"/>
                <w:b/>
                <w:kern w:val="0"/>
                <w:sz w:val="16"/>
                <w:szCs w:val="16"/>
                <w:lang w:val="en-US" w:eastAsia="en-US"/>
              </w:rPr>
              <w:t>169.423,65</w:t>
            </w:r>
          </w:p>
        </w:tc>
        <w:tc>
          <w:tcPr>
            <w:tcW w:w="1418" w:type="dxa"/>
            <w:tcBorders>
              <w:top w:val="single" w:sz="4" w:space="0" w:color="auto"/>
              <w:left w:val="single" w:sz="4" w:space="0" w:color="auto"/>
              <w:bottom w:val="single" w:sz="4" w:space="0" w:color="auto"/>
              <w:right w:val="single" w:sz="4" w:space="0" w:color="auto"/>
            </w:tcBorders>
          </w:tcPr>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Pr>
                <w:rFonts w:ascii="Trebuchet MS" w:eastAsia="Calibri" w:hAnsi="Trebuchet MS" w:cs="Calibri"/>
                <w:kern w:val="0"/>
                <w:sz w:val="16"/>
                <w:szCs w:val="16"/>
                <w:lang w:val="en-US" w:eastAsia="en-US"/>
              </w:rPr>
              <w:t>……………….</w:t>
            </w:r>
          </w:p>
        </w:tc>
      </w:tr>
      <w:tr w:rsidR="001A49F4" w:rsidRPr="001A49F4" w:rsidTr="001A49F4">
        <w:trPr>
          <w:trHeight w:val="1648"/>
        </w:trPr>
        <w:tc>
          <w:tcPr>
            <w:tcW w:w="1843" w:type="dxa"/>
            <w:tcBorders>
              <w:top w:val="single" w:sz="4" w:space="0" w:color="auto"/>
              <w:left w:val="single" w:sz="4" w:space="0" w:color="000000"/>
              <w:bottom w:val="single" w:sz="4" w:space="0" w:color="000000"/>
              <w:right w:val="single" w:sz="4" w:space="0" w:color="000000"/>
            </w:tcBorders>
            <w:shd w:val="clear" w:color="auto" w:fill="auto"/>
          </w:tcPr>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p>
          <w:p w:rsidR="001A49F4" w:rsidRPr="001A49F4" w:rsidRDefault="001A49F4" w:rsidP="001A49F4">
            <w:pPr>
              <w:jc w:val="center"/>
              <w:rPr>
                <w:rFonts w:ascii="Trebuchet MS" w:eastAsia="Calibri" w:hAnsi="Trebuchet MS" w:cs="Calibri"/>
                <w:caps/>
                <w:kern w:val="0"/>
                <w:sz w:val="16"/>
                <w:szCs w:val="16"/>
                <w:lang w:val="en-US" w:eastAsia="en-US"/>
              </w:rPr>
            </w:pPr>
            <w:r w:rsidRPr="001A49F4">
              <w:rPr>
                <w:rFonts w:ascii="Trebuchet MS" w:eastAsia="Calibri" w:hAnsi="Trebuchet MS" w:cs="Calibri"/>
                <w:caps/>
                <w:kern w:val="0"/>
                <w:sz w:val="16"/>
                <w:szCs w:val="16"/>
                <w:lang w:val="en-US" w:eastAsia="en-US"/>
              </w:rPr>
              <w:t>Viabilità ordinaria</w:t>
            </w:r>
          </w:p>
        </w:tc>
        <w:tc>
          <w:tcPr>
            <w:tcW w:w="992" w:type="dxa"/>
            <w:tcBorders>
              <w:top w:val="single" w:sz="4" w:space="0" w:color="auto"/>
              <w:left w:val="single" w:sz="4" w:space="0" w:color="000000"/>
              <w:bottom w:val="single" w:sz="4" w:space="0" w:color="000000"/>
              <w:right w:val="single" w:sz="4" w:space="0" w:color="000000"/>
            </w:tcBorders>
            <w:shd w:val="clear" w:color="auto" w:fill="auto"/>
          </w:tcPr>
          <w:p w:rsidR="001A49F4" w:rsidRPr="001A49F4" w:rsidRDefault="001A49F4" w:rsidP="001A49F4">
            <w:pPr>
              <w:jc w:val="center"/>
              <w:rPr>
                <w:rFonts w:ascii="Trebuchet MS" w:eastAsia="Calibri" w:hAnsi="Trebuchet MS" w:cs="DejaVuSans"/>
                <w:kern w:val="0"/>
                <w:sz w:val="16"/>
                <w:szCs w:val="16"/>
                <w:lang w:val="en-US" w:eastAsia="en-US"/>
              </w:rPr>
            </w:pPr>
          </w:p>
          <w:p w:rsidR="001A49F4" w:rsidRPr="001A49F4" w:rsidRDefault="001A49F4" w:rsidP="001A49F4">
            <w:pPr>
              <w:jc w:val="center"/>
              <w:rPr>
                <w:rFonts w:ascii="Trebuchet MS" w:eastAsia="Calibri" w:hAnsi="Trebuchet MS" w:cs="DejaVuSans"/>
                <w:kern w:val="0"/>
                <w:sz w:val="16"/>
                <w:szCs w:val="16"/>
                <w:lang w:val="en-US" w:eastAsia="en-US"/>
              </w:rPr>
            </w:pPr>
          </w:p>
          <w:p w:rsidR="001A49F4" w:rsidRPr="001A49F4" w:rsidRDefault="001A49F4" w:rsidP="001A49F4">
            <w:pPr>
              <w:jc w:val="center"/>
              <w:rPr>
                <w:rFonts w:ascii="Trebuchet MS" w:eastAsia="Calibri" w:hAnsi="Trebuchet MS" w:cs="DejaVuSans"/>
                <w:kern w:val="0"/>
                <w:sz w:val="16"/>
                <w:szCs w:val="16"/>
                <w:lang w:val="en-US" w:eastAsia="en-US"/>
              </w:rPr>
            </w:pPr>
          </w:p>
          <w:p w:rsidR="001A49F4" w:rsidRPr="001A49F4" w:rsidRDefault="001A49F4" w:rsidP="001A49F4">
            <w:pPr>
              <w:jc w:val="center"/>
              <w:rPr>
                <w:rFonts w:ascii="Trebuchet MS" w:eastAsia="Calibri" w:hAnsi="Trebuchet MS" w:cs="DejaVuSans"/>
                <w:kern w:val="0"/>
                <w:sz w:val="16"/>
                <w:szCs w:val="16"/>
                <w:lang w:val="en-US" w:eastAsia="en-US"/>
              </w:rPr>
            </w:pPr>
            <w:r w:rsidRPr="001A49F4">
              <w:rPr>
                <w:rFonts w:ascii="Trebuchet MS" w:eastAsia="Calibri" w:hAnsi="Trebuchet MS" w:cs="DejaVuSans"/>
                <w:kern w:val="0"/>
                <w:sz w:val="16"/>
                <w:szCs w:val="16"/>
                <w:lang w:val="en-US" w:eastAsia="en-US"/>
              </w:rPr>
              <w:t>V.02</w:t>
            </w:r>
          </w:p>
        </w:tc>
        <w:tc>
          <w:tcPr>
            <w:tcW w:w="1985" w:type="dxa"/>
            <w:tcBorders>
              <w:top w:val="single" w:sz="4" w:space="0" w:color="auto"/>
              <w:left w:val="single" w:sz="4" w:space="0" w:color="000000"/>
              <w:bottom w:val="single" w:sz="4" w:space="0" w:color="000000"/>
              <w:right w:val="single" w:sz="4" w:space="0" w:color="000000"/>
            </w:tcBorders>
            <w:shd w:val="clear" w:color="auto" w:fill="auto"/>
          </w:tcPr>
          <w:p w:rsidR="001A49F4" w:rsidRPr="001A49F4" w:rsidRDefault="001A49F4" w:rsidP="001A49F4">
            <w:pPr>
              <w:ind w:left="136" w:right="137"/>
              <w:jc w:val="center"/>
              <w:rPr>
                <w:rFonts w:ascii="Trebuchet MS" w:eastAsia="Calibri" w:hAnsi="Trebuchet MS" w:cs="DejaVuSans"/>
                <w:kern w:val="0"/>
                <w:sz w:val="16"/>
                <w:szCs w:val="16"/>
                <w:lang w:val="en-US" w:eastAsia="en-US"/>
              </w:rPr>
            </w:pPr>
          </w:p>
          <w:p w:rsidR="001A49F4" w:rsidRPr="001A49F4" w:rsidRDefault="001A49F4" w:rsidP="001A49F4">
            <w:pPr>
              <w:ind w:left="136" w:right="137"/>
              <w:jc w:val="center"/>
              <w:rPr>
                <w:rFonts w:ascii="Trebuchet MS" w:eastAsia="Calibri" w:hAnsi="Trebuchet MS" w:cs="DejaVuSans"/>
                <w:kern w:val="0"/>
                <w:sz w:val="16"/>
                <w:szCs w:val="16"/>
                <w:lang w:val="en-US" w:eastAsia="en-US"/>
              </w:rPr>
            </w:pPr>
            <w:r w:rsidRPr="001A49F4">
              <w:rPr>
                <w:rFonts w:ascii="Trebuchet MS" w:eastAsia="Calibri" w:hAnsi="Trebuchet MS" w:cs="DejaVuSans"/>
                <w:kern w:val="0"/>
                <w:sz w:val="16"/>
                <w:szCs w:val="16"/>
                <w:lang w:val="en-US" w:eastAsia="en-US"/>
              </w:rPr>
              <w:t>Strade, linee tramviarie, ferrovie, strade ferrate, di tipo ordinario, escluse le opere d'arte da compensarsi a parte -</w:t>
            </w:r>
          </w:p>
          <w:p w:rsidR="001A49F4" w:rsidRPr="001A49F4" w:rsidRDefault="001A49F4" w:rsidP="001A49F4">
            <w:pPr>
              <w:ind w:left="136" w:right="137"/>
              <w:jc w:val="center"/>
              <w:rPr>
                <w:rFonts w:ascii="Trebuchet MS" w:eastAsia="Calibri" w:hAnsi="Trebuchet MS" w:cs="DejaVuSans"/>
                <w:kern w:val="0"/>
                <w:sz w:val="16"/>
                <w:szCs w:val="16"/>
                <w:lang w:val="en-US" w:eastAsia="en-US"/>
              </w:rPr>
            </w:pPr>
            <w:r w:rsidRPr="001A49F4">
              <w:rPr>
                <w:rFonts w:ascii="Trebuchet MS" w:eastAsia="Calibri" w:hAnsi="Trebuchet MS" w:cs="DejaVuSans"/>
                <w:kern w:val="0"/>
                <w:sz w:val="16"/>
                <w:szCs w:val="16"/>
                <w:lang w:val="en-US" w:eastAsia="en-US"/>
              </w:rPr>
              <w:t>Piste ciclabili</w:t>
            </w:r>
          </w:p>
        </w:tc>
        <w:tc>
          <w:tcPr>
            <w:tcW w:w="1417" w:type="dxa"/>
            <w:tcBorders>
              <w:top w:val="single" w:sz="4" w:space="0" w:color="auto"/>
              <w:left w:val="single" w:sz="4" w:space="0" w:color="000000"/>
              <w:bottom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0,45</w:t>
            </w: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p>
          <w:p w:rsidR="001A49F4" w:rsidRPr="001A49F4" w:rsidRDefault="001A49F4" w:rsidP="001A49F4">
            <w:pPr>
              <w:jc w:val="center"/>
              <w:rPr>
                <w:rFonts w:ascii="Trebuchet MS" w:eastAsia="Calibri" w:hAnsi="Trebuchet MS" w:cs="Calibri"/>
                <w:kern w:val="0"/>
                <w:sz w:val="16"/>
                <w:szCs w:val="16"/>
                <w:lang w:val="en-US" w:eastAsia="en-US"/>
              </w:rPr>
            </w:pPr>
            <w:r w:rsidRPr="001A49F4">
              <w:rPr>
                <w:rFonts w:ascii="Trebuchet MS" w:eastAsia="Calibri" w:hAnsi="Trebuchet MS" w:cs="Calibri"/>
                <w:kern w:val="0"/>
                <w:sz w:val="16"/>
                <w:szCs w:val="16"/>
                <w:lang w:val="en-US" w:eastAsia="en-US"/>
              </w:rPr>
              <w:t>482.350,00</w:t>
            </w:r>
          </w:p>
        </w:tc>
        <w:tc>
          <w:tcPr>
            <w:tcW w:w="1418" w:type="dxa"/>
            <w:tcBorders>
              <w:top w:val="single" w:sz="4" w:space="0" w:color="auto"/>
              <w:left w:val="single" w:sz="4" w:space="0" w:color="000000"/>
              <w:bottom w:val="single" w:sz="4" w:space="0" w:color="000000"/>
              <w:right w:val="single" w:sz="4" w:space="0" w:color="000000"/>
            </w:tcBorders>
          </w:tcPr>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p>
          <w:p w:rsidR="001A49F4" w:rsidRPr="001A49F4" w:rsidRDefault="001A49F4" w:rsidP="001A49F4">
            <w:pPr>
              <w:jc w:val="center"/>
              <w:rPr>
                <w:rFonts w:ascii="Trebuchet MS" w:eastAsia="Calibri" w:hAnsi="Trebuchet MS" w:cs="Calibri"/>
                <w:b/>
                <w:kern w:val="0"/>
                <w:sz w:val="16"/>
                <w:szCs w:val="16"/>
                <w:lang w:val="en-US" w:eastAsia="en-US"/>
              </w:rPr>
            </w:pPr>
            <w:r w:rsidRPr="001A49F4">
              <w:rPr>
                <w:rFonts w:ascii="Trebuchet MS" w:eastAsia="Calibri" w:hAnsi="Trebuchet MS" w:cs="Calibri"/>
                <w:b/>
                <w:kern w:val="0"/>
                <w:sz w:val="16"/>
                <w:szCs w:val="16"/>
                <w:lang w:val="en-US" w:eastAsia="en-US"/>
              </w:rPr>
              <w:t>289.410,00</w:t>
            </w:r>
          </w:p>
        </w:tc>
        <w:tc>
          <w:tcPr>
            <w:tcW w:w="1418" w:type="dxa"/>
            <w:tcBorders>
              <w:top w:val="single" w:sz="4" w:space="0" w:color="auto"/>
              <w:left w:val="single" w:sz="4" w:space="0" w:color="000000"/>
              <w:bottom w:val="single" w:sz="4" w:space="0" w:color="000000"/>
              <w:right w:val="single" w:sz="4" w:space="0" w:color="000000"/>
            </w:tcBorders>
          </w:tcPr>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p>
          <w:p w:rsidR="001A49F4" w:rsidRDefault="001A49F4" w:rsidP="001A49F4">
            <w:pPr>
              <w:jc w:val="center"/>
              <w:rPr>
                <w:rFonts w:ascii="Trebuchet MS" w:eastAsia="Calibri" w:hAnsi="Trebuchet MS" w:cs="Calibri"/>
                <w:kern w:val="0"/>
                <w:sz w:val="16"/>
                <w:szCs w:val="16"/>
                <w:lang w:val="en-US" w:eastAsia="en-US"/>
              </w:rPr>
            </w:pPr>
          </w:p>
          <w:p w:rsidR="001A49F4" w:rsidRDefault="001A49F4" w:rsidP="001A49F4">
            <w:pPr>
              <w:jc w:val="center"/>
              <w:rPr>
                <w:rFonts w:ascii="Trebuchet MS" w:eastAsia="Calibri" w:hAnsi="Trebuchet MS" w:cs="Calibri"/>
                <w:b/>
                <w:kern w:val="0"/>
                <w:sz w:val="16"/>
                <w:szCs w:val="16"/>
                <w:lang w:val="en-US" w:eastAsia="en-US"/>
              </w:rPr>
            </w:pPr>
            <w:r>
              <w:rPr>
                <w:rFonts w:ascii="Trebuchet MS" w:eastAsia="Calibri" w:hAnsi="Trebuchet MS" w:cs="Calibri"/>
                <w:kern w:val="0"/>
                <w:sz w:val="16"/>
                <w:szCs w:val="16"/>
                <w:lang w:val="en-US" w:eastAsia="en-US"/>
              </w:rPr>
              <w:t>……………….</w:t>
            </w:r>
          </w:p>
          <w:p w:rsidR="001A49F4" w:rsidRPr="001A49F4" w:rsidRDefault="001A49F4" w:rsidP="001A49F4">
            <w:pPr>
              <w:jc w:val="center"/>
              <w:rPr>
                <w:rFonts w:ascii="Trebuchet MS" w:eastAsia="Calibri" w:hAnsi="Trebuchet MS" w:cs="Calibri"/>
                <w:b/>
                <w:kern w:val="0"/>
                <w:sz w:val="16"/>
                <w:szCs w:val="16"/>
                <w:lang w:val="en-US" w:eastAsia="en-US"/>
              </w:rPr>
            </w:pPr>
          </w:p>
        </w:tc>
      </w:tr>
    </w:tbl>
    <w:p w:rsidR="001A49F4" w:rsidRDefault="001A49F4" w:rsidP="001A49F4">
      <w:pPr>
        <w:suppressAutoHyphens w:val="0"/>
        <w:autoSpaceDE w:val="0"/>
        <w:autoSpaceDN w:val="0"/>
        <w:rPr>
          <w:rFonts w:ascii="Trebuchet MS" w:hAnsi="Trebuchet MS"/>
          <w:kern w:val="0"/>
          <w:lang w:eastAsia="en-US"/>
        </w:rPr>
      </w:pPr>
    </w:p>
    <w:p w:rsidR="00C0734B" w:rsidRDefault="00C0734B" w:rsidP="00017DD1">
      <w:pPr>
        <w:suppressAutoHyphens w:val="0"/>
        <w:autoSpaceDE w:val="0"/>
        <w:autoSpaceDN w:val="0"/>
        <w:ind w:left="567"/>
        <w:jc w:val="both"/>
        <w:rPr>
          <w:rFonts w:ascii="Trebuchet MS" w:hAnsi="Trebuchet MS"/>
          <w:kern w:val="0"/>
          <w:lang w:eastAsia="en-US"/>
        </w:rPr>
      </w:pPr>
    </w:p>
    <w:p w:rsidR="004F64D1" w:rsidRPr="004F64D1" w:rsidRDefault="004F64D1" w:rsidP="004F64D1">
      <w:pPr>
        <w:suppressAutoHyphens w:val="0"/>
        <w:autoSpaceDE w:val="0"/>
        <w:autoSpaceDN w:val="0"/>
        <w:jc w:val="both"/>
        <w:rPr>
          <w:rFonts w:ascii="Trebuchet MS" w:hAnsi="Trebuchet MS"/>
          <w:kern w:val="0"/>
          <w:lang w:eastAsia="en-US" w:bidi="it-IT"/>
        </w:rPr>
      </w:pPr>
      <w:r>
        <w:rPr>
          <w:rFonts w:ascii="Trebuchet MS" w:hAnsi="Trebuchet MS"/>
          <w:kern w:val="0"/>
          <w:lang w:eastAsia="en-US"/>
        </w:rPr>
        <w:t>L’o</w:t>
      </w:r>
      <w:r w:rsidRPr="004F64D1">
        <w:rPr>
          <w:rFonts w:ascii="Trebuchet MS" w:hAnsi="Trebuchet MS"/>
          <w:kern w:val="0"/>
          <w:lang w:eastAsia="en-US"/>
        </w:rPr>
        <w:t xml:space="preserve">peratore economico </w:t>
      </w:r>
      <w:r>
        <w:rPr>
          <w:rFonts w:ascii="Trebuchet MS" w:hAnsi="Trebuchet MS"/>
          <w:kern w:val="0"/>
          <w:lang w:eastAsia="en-US"/>
        </w:rPr>
        <w:t xml:space="preserve">allega elenco dettagliato con l’indicazione dei </w:t>
      </w:r>
      <w:r w:rsidRPr="004F64D1">
        <w:rPr>
          <w:rFonts w:ascii="Trebuchet MS" w:hAnsi="Trebuchet MS"/>
          <w:kern w:val="0"/>
          <w:lang w:eastAsia="en-US" w:bidi="it-IT"/>
        </w:rPr>
        <w:t xml:space="preserve">i lavori per i quali ha svolto i servizi tecnici, almeno fino al raggiungimento del requisito richiesto, indicando, per ciascun lavoro, il committente, la descrizione sommaria, l’ubicazione, la individuazione delle classi e categorie che lo compongono, il grado di complessità, gli importi dei lavori (distintamente per ciascuna classe e categoria), il tipo di servizio prestato, e l'indicazione del soggetto che ha svolto il servizio. In caso di RTI indicare le quote di esecuzione di ciascun partecipante. </w:t>
      </w:r>
    </w:p>
    <w:p w:rsidR="004F64D1" w:rsidRPr="004F64D1" w:rsidRDefault="004F64D1" w:rsidP="004F64D1">
      <w:pPr>
        <w:suppressAutoHyphens w:val="0"/>
        <w:autoSpaceDE w:val="0"/>
        <w:autoSpaceDN w:val="0"/>
        <w:jc w:val="both"/>
        <w:rPr>
          <w:rFonts w:ascii="Trebuchet MS" w:hAnsi="Trebuchet MS"/>
          <w:kern w:val="0"/>
          <w:lang w:eastAsia="en-US"/>
        </w:rPr>
      </w:pPr>
    </w:p>
    <w:p w:rsidR="004F64D1" w:rsidRPr="004F64D1" w:rsidRDefault="004F64D1" w:rsidP="004F64D1">
      <w:pPr>
        <w:suppressAutoHyphens w:val="0"/>
        <w:autoSpaceDE w:val="0"/>
        <w:autoSpaceDN w:val="0"/>
        <w:jc w:val="both"/>
        <w:rPr>
          <w:rFonts w:ascii="Trebuchet MS" w:hAnsi="Trebuchet MS"/>
          <w:kern w:val="0"/>
          <w:lang w:eastAsia="en-US"/>
        </w:rPr>
      </w:pPr>
      <w:r>
        <w:rPr>
          <w:rFonts w:ascii="Trebuchet MS" w:hAnsi="Trebuchet MS"/>
          <w:kern w:val="0"/>
          <w:lang w:eastAsia="en-US"/>
        </w:rPr>
        <w:t>Si invita a prendere visione di quanto segue</w:t>
      </w:r>
      <w:r w:rsidRPr="004F64D1">
        <w:rPr>
          <w:rFonts w:ascii="Trebuchet MS" w:hAnsi="Trebuchet MS"/>
          <w:kern w:val="0"/>
          <w:lang w:eastAsia="en-US"/>
        </w:rPr>
        <w:t>:</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 xml:space="preserve">i servizi possono essere stati svolti sia per committenti pubblici che privati; </w:t>
      </w:r>
      <w:r w:rsidRPr="004F64D1">
        <w:rPr>
          <w:rFonts w:ascii="Trebuchet MS" w:hAnsi="Trebuchet MS"/>
          <w:b/>
          <w:kern w:val="0"/>
          <w:u w:val="single"/>
          <w:lang w:eastAsia="en-US"/>
        </w:rPr>
        <w:t>non rileva la mancata realizzazione dei lavori</w:t>
      </w:r>
      <w:r w:rsidRPr="004F64D1">
        <w:rPr>
          <w:rFonts w:ascii="Trebuchet MS" w:hAnsi="Trebuchet MS"/>
          <w:b/>
          <w:kern w:val="0"/>
          <w:lang w:eastAsia="en-US"/>
        </w:rPr>
        <w:t xml:space="preserve"> </w:t>
      </w:r>
      <w:r w:rsidRPr="004F64D1">
        <w:rPr>
          <w:rFonts w:ascii="Trebuchet MS" w:hAnsi="Trebuchet MS"/>
          <w:b/>
          <w:kern w:val="0"/>
          <w:u w:val="single"/>
          <w:lang w:eastAsia="en-US"/>
        </w:rPr>
        <w:t>progettati</w:t>
      </w:r>
      <w:r w:rsidRPr="004F64D1">
        <w:rPr>
          <w:rFonts w:ascii="Trebuchet MS" w:hAnsi="Trebuchet MS"/>
          <w:kern w:val="0"/>
          <w:lang w:eastAsia="en-US"/>
        </w:rPr>
        <w:t>;</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i lavori utili ai fini del requisito sono quelli per i quali deve essere stato svolto almeno un servizio di architettura e ingegneria/altri servizi tecnici, ovvero i servizi riservati ad operatori economici esercenti una professione regolamentata ai sensi dell’articolo 3 della direttiva 2005/36/CE;</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lastRenderedPageBreak/>
        <w:t>i lavori devono avere la Classificazione con lo «ID-Opere» o «classe e categoria» pertinenti con quelli per i quali devono essere eseguite le prestazioni elencate alla tabella “</w:t>
      </w:r>
      <w:r w:rsidRPr="004F64D1">
        <w:rPr>
          <w:rFonts w:ascii="Trebuchet MS" w:hAnsi="Trebuchet MS"/>
          <w:i/>
          <w:kern w:val="0"/>
          <w:lang w:eastAsia="en-US"/>
        </w:rPr>
        <w:t>Categorie e Identificazione delle opere</w:t>
      </w:r>
      <w:r w:rsidRPr="004F64D1">
        <w:rPr>
          <w:rFonts w:ascii="Trebuchet MS" w:hAnsi="Trebuchet MS"/>
          <w:kern w:val="0"/>
          <w:lang w:eastAsia="en-US"/>
        </w:rPr>
        <w:t>”;</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 xml:space="preserve">ai fini della qualificazione, nell’ambito della stessa categoria, le attività svolte per opere analoghe a quelle oggetto dei servizi da affidare (non necessariamente di identica destinazione funzionale) sono da ritenersi idonee a comprovare i requisiti quando il grado di complessità sia almeno pari a quello dei servizi da affidare, come indicato </w:t>
      </w:r>
      <w:r w:rsidRPr="004F64D1">
        <w:rPr>
          <w:rFonts w:ascii="Trebuchet MS" w:hAnsi="Trebuchet MS"/>
          <w:b/>
          <w:kern w:val="0"/>
          <w:lang w:eastAsia="en-US"/>
        </w:rPr>
        <w:t xml:space="preserve">nella tavola Z-1 allegata del </w:t>
      </w:r>
      <w:proofErr w:type="spellStart"/>
      <w:r w:rsidRPr="004F64D1">
        <w:rPr>
          <w:rFonts w:ascii="Trebuchet MS" w:hAnsi="Trebuchet MS"/>
          <w:b/>
          <w:kern w:val="0"/>
          <w:lang w:eastAsia="en-US"/>
        </w:rPr>
        <w:t>d.m.</w:t>
      </w:r>
      <w:proofErr w:type="spellEnd"/>
      <w:r w:rsidRPr="004F64D1">
        <w:rPr>
          <w:rFonts w:ascii="Trebuchet MS" w:hAnsi="Trebuchet MS"/>
          <w:b/>
          <w:kern w:val="0"/>
          <w:lang w:eastAsia="en-US"/>
        </w:rPr>
        <w:t xml:space="preserve"> 17 giugno 2016</w:t>
      </w:r>
      <w:r w:rsidRPr="004F64D1">
        <w:rPr>
          <w:rFonts w:ascii="Trebuchet MS" w:hAnsi="Trebuchet MS"/>
          <w:kern w:val="0"/>
          <w:lang w:eastAsia="en-US"/>
        </w:rPr>
        <w:t xml:space="preserve">; </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si precisa altresì che le considerazioni di cui sopra, relative alla qualificazione nell’ambito della stessa categoria:</w:t>
      </w:r>
    </w:p>
    <w:p w:rsidR="004F64D1" w:rsidRPr="004F64D1" w:rsidRDefault="004F64D1" w:rsidP="004F64D1">
      <w:pPr>
        <w:widowControl/>
        <w:numPr>
          <w:ilvl w:val="1"/>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sono sempre applicabili alle opere inquadrabili nelle attuali categorie “</w:t>
      </w:r>
      <w:r w:rsidRPr="004F64D1">
        <w:rPr>
          <w:rFonts w:ascii="Trebuchet MS" w:hAnsi="Trebuchet MS"/>
          <w:i/>
          <w:kern w:val="0"/>
          <w:lang w:eastAsia="en-US"/>
        </w:rPr>
        <w:t>Edilizia</w:t>
      </w:r>
      <w:r w:rsidRPr="004F64D1">
        <w:rPr>
          <w:rFonts w:ascii="Trebuchet MS" w:hAnsi="Trebuchet MS"/>
          <w:kern w:val="0"/>
          <w:lang w:eastAsia="en-US"/>
        </w:rPr>
        <w:t>” e “</w:t>
      </w:r>
      <w:r w:rsidRPr="004F64D1">
        <w:rPr>
          <w:rFonts w:ascii="Trebuchet MS" w:hAnsi="Trebuchet MS"/>
          <w:i/>
          <w:kern w:val="0"/>
          <w:lang w:eastAsia="en-US"/>
        </w:rPr>
        <w:t>Strutture</w:t>
      </w:r>
      <w:r w:rsidRPr="004F64D1">
        <w:rPr>
          <w:rFonts w:ascii="Trebuchet MS" w:hAnsi="Trebuchet MS"/>
          <w:kern w:val="0"/>
          <w:lang w:eastAsia="en-US"/>
        </w:rPr>
        <w:t>”;</w:t>
      </w:r>
    </w:p>
    <w:p w:rsidR="004F64D1" w:rsidRPr="004F64D1" w:rsidRDefault="004F64D1" w:rsidP="004F64D1">
      <w:pPr>
        <w:widowControl/>
        <w:numPr>
          <w:ilvl w:val="1"/>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non sono automaticamente applicabili nell’ambito della categoria “</w:t>
      </w:r>
      <w:r w:rsidRPr="004F64D1">
        <w:rPr>
          <w:rFonts w:ascii="Trebuchet MS" w:hAnsi="Trebuchet MS"/>
          <w:i/>
          <w:kern w:val="0"/>
          <w:lang w:eastAsia="en-US"/>
        </w:rPr>
        <w:t>Impianti</w:t>
      </w:r>
      <w:r w:rsidRPr="004F64D1">
        <w:rPr>
          <w:rFonts w:ascii="Trebuchet MS" w:hAnsi="Trebuchet MS"/>
          <w:kern w:val="0"/>
          <w:lang w:eastAsia="en-US"/>
        </w:rPr>
        <w:t>” e “</w:t>
      </w:r>
      <w:r w:rsidRPr="004F64D1">
        <w:rPr>
          <w:rFonts w:ascii="Trebuchet MS" w:hAnsi="Trebuchet MS"/>
          <w:i/>
          <w:kern w:val="0"/>
          <w:lang w:eastAsia="en-US"/>
        </w:rPr>
        <w:t xml:space="preserve">Tecnologie della informazione e della comunicazione” </w:t>
      </w:r>
      <w:r w:rsidRPr="004F64D1">
        <w:rPr>
          <w:rFonts w:ascii="Trebuchet MS" w:hAnsi="Trebuchet MS"/>
          <w:kern w:val="0"/>
          <w:lang w:eastAsia="en-US"/>
        </w:rPr>
        <w:t>ove convivono destinazioni funzionali caratterizzate da diverse specificità ed è necessario che sussista una “omogeneità sostanziale” tra le</w:t>
      </w:r>
      <w:r w:rsidRPr="004F64D1">
        <w:rPr>
          <w:rFonts w:ascii="Trebuchet MS" w:hAnsi="Trebuchet MS"/>
          <w:color w:val="0070C0"/>
          <w:kern w:val="0"/>
          <w:lang w:eastAsia="en-US"/>
        </w:rPr>
        <w:t xml:space="preserve"> </w:t>
      </w:r>
      <w:r w:rsidRPr="004F64D1">
        <w:rPr>
          <w:rFonts w:ascii="Trebuchet MS" w:hAnsi="Trebuchet MS"/>
          <w:kern w:val="0"/>
          <w:lang w:eastAsia="en-US"/>
        </w:rPr>
        <w:t>pregresse prestazioni svolte dal concorrente e quelle oggetto di gara;</w:t>
      </w:r>
    </w:p>
    <w:p w:rsidR="004F64D1" w:rsidRPr="004F64D1" w:rsidRDefault="004F64D1" w:rsidP="004F64D1">
      <w:pPr>
        <w:widowControl/>
        <w:numPr>
          <w:ilvl w:val="1"/>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si precisa comunque che, nel caso di incertezze nella comparazione di classi e categorie di cui al DM 17-6-2016, rispetto alle classificazioni precedenti, prevale il contenuto oggettivo della prestazione professionale, in relazione all’identificazione delle opere. Sono utilizzabili anche lavori ai quali non è stata a suo tempo attribuita una classificazione in quanto oggetto di servizi svolti per privati purché oggettivamente e provatamente si tratti di lavori riconducibili alle stesse classificazioni;</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qualora in relazione al medesimo lavoro abbiano concorso più progettisti facenti parte del medesimo raggruppamento, tale lavoro non può essere computato più di una volta;</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nel caso in cui il lavoro sia stato oggetto di servizi svolti a suo tempo in Forma aggregata con Operatori economici in tutto o in parte diversi da quelli aggregati nella presente gara ai fini della qualificazione deve essere considerata solo la percentuale di incidenza della prestazione svolta dall’operatore economico offerente;</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b/>
          <w:kern w:val="0"/>
          <w:u w:val="single"/>
          <w:lang w:eastAsia="en-US"/>
        </w:rPr>
        <w:t xml:space="preserve">i servizi valutabili sono quelli ultimati nel </w:t>
      </w:r>
      <w:r w:rsidR="00160883">
        <w:rPr>
          <w:rFonts w:ascii="Trebuchet MS" w:hAnsi="Trebuchet MS"/>
          <w:b/>
          <w:kern w:val="0"/>
          <w:u w:val="single"/>
          <w:lang w:eastAsia="en-US"/>
        </w:rPr>
        <w:t>decennio</w:t>
      </w:r>
      <w:r w:rsidRPr="004F64D1">
        <w:rPr>
          <w:rFonts w:ascii="Trebuchet MS" w:hAnsi="Trebuchet MS"/>
          <w:b/>
          <w:kern w:val="0"/>
          <w:u w:val="single"/>
          <w:lang w:eastAsia="en-US"/>
        </w:rPr>
        <w:t xml:space="preserve"> antecedente la data di pubblicazione del bando di gara, ovvero la parte di essi terminata nello stesso periodo</w:t>
      </w:r>
      <w:r w:rsidRPr="004F64D1">
        <w:rPr>
          <w:rFonts w:ascii="Trebuchet MS" w:hAnsi="Trebuchet MS"/>
          <w:kern w:val="0"/>
          <w:lang w:eastAsia="en-US"/>
        </w:rPr>
        <w:t>. S’intendono terminati i livelli di progettazione singolarmente conclusi nel triennio di riferimento, mentre la direzione lavori s’intende terminata con l’emissione del certificato di collaudo. Non rileva al riguardo la mancata realizzazione dei relativi lavori. Sono valutabili anche i servizi svolti per committenti privati documentati attraverso certificati di buona e regolare esecuzione rilasciati dai committenti privati o dichiarati dall'operatore economico che fornisce, su richiesta della stazione appaltante, prova dell'avvenuta esecuzione attraverso gli atti autorizzativi o concessori, ovvero il certificato di collaudo, inerenti il lavoro per il quale è stata svolta la prestazione, ovvero tramite copia del contratto e delle fatture relative alla prestazione medesima;</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t>il periodo è riferito allo svolgimento del servizio e non all’eventuale esecuzione dei lavori oggetto dello stesso servizio;</w:t>
      </w:r>
    </w:p>
    <w:p w:rsidR="004F64D1" w:rsidRPr="004F64D1" w:rsidRDefault="004F64D1" w:rsidP="004F64D1">
      <w:pPr>
        <w:widowControl/>
        <w:numPr>
          <w:ilvl w:val="0"/>
          <w:numId w:val="50"/>
        </w:numPr>
        <w:suppressAutoHyphens w:val="0"/>
        <w:autoSpaceDE w:val="0"/>
        <w:autoSpaceDN w:val="0"/>
        <w:spacing w:after="160" w:line="259" w:lineRule="auto"/>
        <w:jc w:val="both"/>
        <w:rPr>
          <w:rFonts w:ascii="Trebuchet MS" w:hAnsi="Trebuchet MS"/>
          <w:kern w:val="0"/>
          <w:lang w:eastAsia="en-US"/>
        </w:rPr>
      </w:pPr>
      <w:r w:rsidRPr="004F64D1">
        <w:rPr>
          <w:rFonts w:ascii="Trebuchet MS" w:hAnsi="Trebuchet MS"/>
          <w:kern w:val="0"/>
          <w:lang w:eastAsia="en-US"/>
        </w:rPr>
        <w:lastRenderedPageBreak/>
        <w:t>l’importo utile dei singoli lavori per i quali sono stati svolti i servizi, è l’importo al netto dell’Iva di legge.</w:t>
      </w:r>
    </w:p>
    <w:p w:rsidR="0028306D" w:rsidRPr="00160883" w:rsidRDefault="004F64D1" w:rsidP="001F557D">
      <w:pPr>
        <w:suppressAutoHyphens w:val="0"/>
        <w:jc w:val="both"/>
        <w:rPr>
          <w:rFonts w:ascii="Trebuchet MS" w:hAnsi="Trebuchet MS"/>
          <w:color w:val="FF0000"/>
          <w:kern w:val="0"/>
          <w:u w:val="single"/>
          <w:lang w:eastAsia="it-IT"/>
        </w:rPr>
      </w:pPr>
      <w:r w:rsidRPr="00160883">
        <w:rPr>
          <w:rFonts w:ascii="Trebuchet MS" w:hAnsi="Trebuchet MS"/>
          <w:color w:val="FF0000"/>
          <w:kern w:val="0"/>
          <w:u w:val="single"/>
          <w:lang w:eastAsia="it-IT"/>
        </w:rPr>
        <w:t xml:space="preserve">Si invitano i concorrenti ad allegare eventuali certificati di esecuzione dei servizi indicati. </w:t>
      </w:r>
    </w:p>
    <w:p w:rsidR="0028306D" w:rsidRDefault="0028306D" w:rsidP="001F557D">
      <w:pPr>
        <w:suppressAutoHyphens w:val="0"/>
        <w:jc w:val="both"/>
        <w:rPr>
          <w:rFonts w:ascii="Trebuchet MS" w:hAnsi="Trebuchet MS"/>
          <w:kern w:val="0"/>
          <w:lang w:eastAsia="it-IT"/>
        </w:rPr>
      </w:pPr>
    </w:p>
    <w:p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rsidR="00160883" w:rsidRDefault="00160883" w:rsidP="00EA3470">
      <w:pPr>
        <w:widowControl/>
        <w:suppressAutoHyphens w:val="0"/>
        <w:spacing w:before="60" w:after="60"/>
        <w:jc w:val="center"/>
        <w:rPr>
          <w:rFonts w:ascii="Trebuchet MS" w:hAnsi="Trebuchet MS"/>
          <w:iCs/>
          <w:kern w:val="0"/>
          <w:lang w:eastAsia="it-IT"/>
        </w:rPr>
      </w:pPr>
    </w:p>
    <w:p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1"/>
      </w:r>
    </w:p>
    <w:p w:rsidR="00EA3470" w:rsidRPr="00D23D6D" w:rsidRDefault="00EA3470" w:rsidP="00EA3470">
      <w:pPr>
        <w:widowControl/>
        <w:suppressAutoHyphens w:val="0"/>
        <w:spacing w:before="40" w:after="40"/>
        <w:ind w:firstLine="5245"/>
        <w:jc w:val="center"/>
        <w:rPr>
          <w:rFonts w:ascii="Trebuchet MS" w:hAnsi="Trebuchet MS"/>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rsidTr="002B7921">
        <w:trPr>
          <w:cantSplit/>
        </w:trPr>
        <w:tc>
          <w:tcPr>
            <w:tcW w:w="9923" w:type="dxa"/>
            <w:tcBorders>
              <w:top w:val="nil"/>
              <w:left w:val="nil"/>
              <w:bottom w:val="nil"/>
              <w:right w:val="nil"/>
            </w:tcBorders>
          </w:tcPr>
          <w:p w:rsidR="009830E1" w:rsidRDefault="00EA3470" w:rsidP="00160883">
            <w:pPr>
              <w:widowControl/>
              <w:suppressAutoHyphens w:val="0"/>
              <w:spacing w:before="60" w:after="60"/>
              <w:jc w:val="center"/>
              <w:rPr>
                <w:rFonts w:ascii="Trebuchet MS" w:hAnsi="Trebuchet MS"/>
                <w:b/>
                <w:i/>
                <w:kern w:val="0"/>
                <w:lang w:eastAsia="it-IT"/>
              </w:rPr>
            </w:pPr>
            <w:r w:rsidRPr="00D23D6D">
              <w:rPr>
                <w:rFonts w:ascii="Trebuchet MS" w:hAnsi="Trebuchet MS"/>
                <w:kern w:val="0"/>
                <w:lang w:eastAsia="it-IT"/>
              </w:rPr>
              <w:t>_____________________________________________________________</w:t>
            </w:r>
          </w:p>
        </w:tc>
      </w:tr>
      <w:bookmarkEnd w:id="0"/>
    </w:tbl>
    <w:p w:rsidR="00A23B0C" w:rsidRPr="005E21A2" w:rsidRDefault="00A23B0C" w:rsidP="00160883">
      <w:pPr>
        <w:tabs>
          <w:tab w:val="left" w:pos="783"/>
          <w:tab w:val="right" w:leader="dot" w:pos="7717"/>
        </w:tabs>
        <w:autoSpaceDN w:val="0"/>
        <w:spacing w:after="360"/>
        <w:ind w:right="284"/>
        <w:textAlignment w:val="baseline"/>
        <w:rPr>
          <w:rFonts w:ascii="Trebuchet MS" w:hAnsi="Trebuchet MS" w:cstheme="minorBidi"/>
        </w:rPr>
      </w:pPr>
    </w:p>
    <w:sectPr w:rsidR="00A23B0C" w:rsidRPr="005E21A2" w:rsidSect="00E73293">
      <w:headerReference w:type="default" r:id="rId9"/>
      <w:footerReference w:type="default" r:id="rId10"/>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BEE" w:rsidRDefault="00B47BEE" w:rsidP="005A5926">
      <w:r>
        <w:separator/>
      </w:r>
    </w:p>
  </w:endnote>
  <w:endnote w:type="continuationSeparator" w:id="0">
    <w:p w:rsidR="00B47BEE" w:rsidRDefault="00B47BEE"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Mangal">
    <w:altName w:val="Courier"/>
    <w:panose1 w:val="00000400000000000000"/>
    <w:charset w:val="01"/>
    <w:family w:val="roman"/>
    <w:notTrueType/>
    <w:pitch w:val="variable"/>
    <w:sig w:usb0="00002000" w:usb1="00000000" w:usb2="00000000" w:usb3="00000000" w:csb0="00000000" w:csb1="00000000"/>
  </w:font>
  <w:font w:name="DejaVuSans-Bold">
    <w:panose1 w:val="00000000000000000000"/>
    <w:charset w:val="00"/>
    <w:family w:val="auto"/>
    <w:notTrueType/>
    <w:pitch w:val="default"/>
    <w:sig w:usb0="00000003" w:usb1="00000000" w:usb2="00000000" w:usb3="00000000" w:csb0="00000001" w:csb1="00000000"/>
  </w:font>
  <w:font w:name="DejaVu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5FB" w:rsidRDefault="002275F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rsidR="002275FB" w:rsidRDefault="002275F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rsidR="002275FB" w:rsidRPr="001E1CD5" w:rsidRDefault="002275F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rsidR="002275FB" w:rsidRPr="001E1CD5" w:rsidRDefault="002275F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rsidR="002275FB" w:rsidRPr="001E1CD5" w:rsidRDefault="002275FB" w:rsidP="001E1CD5">
    <w:pPr>
      <w:widowControl/>
      <w:tabs>
        <w:tab w:val="center" w:pos="4819"/>
        <w:tab w:val="right" w:pos="9638"/>
      </w:tabs>
      <w:suppressAutoHyphens w:val="0"/>
      <w:jc w:val="center"/>
      <w:rPr>
        <w:rFonts w:ascii="Calibri" w:eastAsia="Calibri" w:hAnsi="Calibri"/>
        <w:kern w:val="0"/>
        <w:sz w:val="22"/>
        <w:szCs w:val="22"/>
        <w:lang w:eastAsia="en-US"/>
      </w:rPr>
    </w:pPr>
  </w:p>
  <w:p w:rsidR="002275FB" w:rsidRDefault="002275F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BEE" w:rsidRDefault="00B47BEE" w:rsidP="005A5926">
      <w:r>
        <w:separator/>
      </w:r>
    </w:p>
  </w:footnote>
  <w:footnote w:type="continuationSeparator" w:id="0">
    <w:p w:rsidR="00B47BEE" w:rsidRDefault="00B47BEE" w:rsidP="005A5926">
      <w:r>
        <w:continuationSeparator/>
      </w:r>
    </w:p>
  </w:footnote>
  <w:footnote w:id="1">
    <w:p w:rsidR="002275FB" w:rsidRPr="001F557D" w:rsidRDefault="002275FB"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rsidR="002275FB" w:rsidRDefault="002275FB" w:rsidP="00EA3470">
      <w:pPr>
        <w:pStyle w:val="Testonotaapidipagina"/>
        <w:jc w:val="both"/>
        <w:rPr>
          <w:sz w:val="16"/>
          <w:szCs w:val="16"/>
        </w:rPr>
      </w:pPr>
    </w:p>
    <w:p w:rsidR="002275FB" w:rsidRDefault="002275FB" w:rsidP="00EA3470">
      <w:pPr>
        <w:pStyle w:val="Testonotaapidipagina"/>
        <w:jc w:val="both"/>
        <w:rPr>
          <w:sz w:val="16"/>
          <w:szCs w:val="16"/>
        </w:rPr>
      </w:pPr>
    </w:p>
    <w:p w:rsidR="002275FB" w:rsidRPr="00440A7A" w:rsidRDefault="002275FB"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5FB" w:rsidRDefault="008925AD" w:rsidP="001E1CD5">
    <w:pPr>
      <w:pStyle w:val="Intestazione"/>
      <w:tabs>
        <w:tab w:val="clear" w:pos="9638"/>
      </w:tabs>
    </w:pPr>
    <w:r>
      <w:rPr>
        <w:rFonts w:ascii="Calibri" w:hAnsi="Calibri"/>
        <w:noProof/>
        <w:lang w:eastAsia="it-IT"/>
      </w:rPr>
      <w:drawing>
        <wp:anchor distT="0" distB="0" distL="114300" distR="114300" simplePos="0" relativeHeight="251658240" behindDoc="0" locked="0" layoutInCell="1" allowOverlap="1" wp14:editId="592240F5">
          <wp:simplePos x="0" y="0"/>
          <wp:positionH relativeFrom="column">
            <wp:posOffset>4703791</wp:posOffset>
          </wp:positionH>
          <wp:positionV relativeFrom="paragraph">
            <wp:posOffset>113030</wp:posOffset>
          </wp:positionV>
          <wp:extent cx="632460" cy="632460"/>
          <wp:effectExtent l="0" t="0" r="0"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l="10400" t="8800" r="12000" b="12000"/>
                  <a:stretch>
                    <a:fillRect/>
                  </a:stretch>
                </pic:blipFill>
                <pic:spPr bwMode="auto">
                  <a:xfrm>
                    <a:off x="0" y="0"/>
                    <a:ext cx="632460"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2275FB">
      <w:tab/>
    </w:r>
  </w:p>
  <w:tbl>
    <w:tblPr>
      <w:tblW w:w="11199" w:type="dxa"/>
      <w:tblInd w:w="-601" w:type="dxa"/>
      <w:tblLayout w:type="fixed"/>
      <w:tblLook w:val="04A0" w:firstRow="1" w:lastRow="0" w:firstColumn="1" w:lastColumn="0" w:noHBand="0" w:noVBand="1"/>
    </w:tblPr>
    <w:tblGrid>
      <w:gridCol w:w="9356"/>
      <w:gridCol w:w="1843"/>
    </w:tblGrid>
    <w:tr w:rsidR="008925AD" w:rsidTr="008925AD">
      <w:tc>
        <w:tcPr>
          <w:tcW w:w="9356" w:type="dxa"/>
          <w:shd w:val="clear" w:color="auto" w:fill="auto"/>
        </w:tcPr>
        <w:p w:rsidR="008925AD" w:rsidRPr="008925AD" w:rsidRDefault="008925AD" w:rsidP="008925AD">
          <w:pPr>
            <w:ind w:left="175"/>
            <w:rPr>
              <w:rFonts w:ascii="Calibri" w:hAnsi="Calibri"/>
              <w:kern w:val="0"/>
              <w:sz w:val="22"/>
              <w:szCs w:val="22"/>
              <w:lang w:eastAsia="en-US"/>
            </w:rPr>
          </w:pPr>
          <w:r w:rsidRPr="008925AD">
            <w:rPr>
              <w:rFonts w:ascii="Calibri" w:hAnsi="Calibri"/>
              <w:noProof/>
              <w:kern w:val="0"/>
              <w:sz w:val="22"/>
              <w:szCs w:val="22"/>
              <w:lang w:eastAsia="it-IT"/>
            </w:rPr>
            <w:drawing>
              <wp:inline distT="0" distB="0" distL="0" distR="0" wp14:anchorId="430498CD" wp14:editId="076D97B2">
                <wp:extent cx="4972685" cy="44005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72685" cy="440055"/>
                        </a:xfrm>
                        <a:prstGeom prst="rect">
                          <a:avLst/>
                        </a:prstGeom>
                        <a:noFill/>
                      </pic:spPr>
                    </pic:pic>
                  </a:graphicData>
                </a:graphic>
              </wp:inline>
            </w:drawing>
          </w:r>
        </w:p>
      </w:tc>
      <w:tc>
        <w:tcPr>
          <w:tcW w:w="1843" w:type="dxa"/>
          <w:shd w:val="clear" w:color="auto" w:fill="auto"/>
        </w:tcPr>
        <w:p w:rsidR="008925AD" w:rsidRPr="008925AD" w:rsidRDefault="008925AD" w:rsidP="008925AD">
          <w:pPr>
            <w:jc w:val="center"/>
            <w:rPr>
              <w:rFonts w:ascii="Calibri" w:hAnsi="Calibri"/>
              <w:noProof/>
              <w:kern w:val="0"/>
              <w:sz w:val="22"/>
              <w:szCs w:val="22"/>
              <w:lang w:eastAsia="it-IT"/>
            </w:rPr>
          </w:pPr>
          <w:r>
            <w:rPr>
              <w:rFonts w:ascii="Calibri" w:hAnsi="Calibri"/>
              <w:noProof/>
              <w:kern w:val="0"/>
              <w:sz w:val="22"/>
              <w:szCs w:val="22"/>
              <w:lang w:eastAsia="it-IT"/>
            </w:rPr>
            <w:drawing>
              <wp:inline distT="0" distB="0" distL="0" distR="0" wp14:anchorId="0228600F" wp14:editId="5927B5B7">
                <wp:extent cx="1005840" cy="349250"/>
                <wp:effectExtent l="0" t="0" r="3810" b="0"/>
                <wp:docPr id="6" name="Immagine 6"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5840" cy="349250"/>
                        </a:xfrm>
                        <a:prstGeom prst="rect">
                          <a:avLst/>
                        </a:prstGeom>
                        <a:noFill/>
                        <a:ln>
                          <a:noFill/>
                        </a:ln>
                      </pic:spPr>
                    </pic:pic>
                  </a:graphicData>
                </a:graphic>
              </wp:inline>
            </w:drawing>
          </w:r>
        </w:p>
      </w:tc>
    </w:tr>
    <w:tr w:rsidR="001A347A" w:rsidRPr="001A347A" w:rsidTr="008925AD">
      <w:tc>
        <w:tcPr>
          <w:tcW w:w="9356" w:type="dxa"/>
          <w:shd w:val="clear" w:color="auto" w:fill="auto"/>
        </w:tcPr>
        <w:p w:rsidR="001A347A" w:rsidRPr="001A347A" w:rsidRDefault="001A347A" w:rsidP="001A347A">
          <w:pPr>
            <w:widowControl/>
            <w:tabs>
              <w:tab w:val="center" w:pos="4819"/>
              <w:tab w:val="right" w:pos="9638"/>
            </w:tabs>
            <w:suppressAutoHyphens w:val="0"/>
            <w:ind w:left="175"/>
            <w:rPr>
              <w:rFonts w:ascii="Calibri" w:hAnsi="Calibri"/>
              <w:kern w:val="0"/>
              <w:sz w:val="22"/>
              <w:szCs w:val="22"/>
              <w:lang w:eastAsia="en-US"/>
            </w:rPr>
          </w:pPr>
        </w:p>
      </w:tc>
      <w:tc>
        <w:tcPr>
          <w:tcW w:w="1843" w:type="dxa"/>
          <w:shd w:val="clear" w:color="auto" w:fill="auto"/>
        </w:tcPr>
        <w:p w:rsidR="001A347A" w:rsidRPr="001A347A" w:rsidRDefault="001A347A" w:rsidP="001A347A">
          <w:pPr>
            <w:widowControl/>
            <w:tabs>
              <w:tab w:val="center" w:pos="4819"/>
              <w:tab w:val="right" w:pos="9638"/>
            </w:tabs>
            <w:suppressAutoHyphens w:val="0"/>
            <w:spacing w:before="120"/>
            <w:jc w:val="right"/>
            <w:rPr>
              <w:rFonts w:ascii="Calibri" w:hAnsi="Calibri"/>
              <w:kern w:val="0"/>
              <w:sz w:val="22"/>
              <w:szCs w:val="22"/>
              <w:lang w:eastAsia="en-US"/>
            </w:rPr>
          </w:pPr>
        </w:p>
      </w:tc>
    </w:tr>
  </w:tbl>
  <w:p w:rsidR="002275FB" w:rsidRDefault="002275FB" w:rsidP="001E1CD5">
    <w:pPr>
      <w:pStyle w:val="Intestazione"/>
      <w:tabs>
        <w:tab w:val="clear" w:pos="9638"/>
      </w:tabs>
    </w:pPr>
  </w:p>
  <w:p w:rsidR="002275FB" w:rsidRDefault="002275FB" w:rsidP="001E1CD5">
    <w:pPr>
      <w:pStyle w:val="Intestazione"/>
      <w:tabs>
        <w:tab w:val="clear" w:pos="9638"/>
      </w:tabs>
    </w:pPr>
  </w:p>
  <w:p w:rsidR="002275FB" w:rsidRDefault="002275FB"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8AE85560"/>
    <w:name w:val="WW8Num5"/>
    <w:lvl w:ilvl="0">
      <w:start w:val="3"/>
      <w:numFmt w:val="decimal"/>
      <w:lvlText w:val="%1)"/>
      <w:lvlJc w:val="left"/>
      <w:pPr>
        <w:tabs>
          <w:tab w:val="num" w:pos="-114"/>
        </w:tabs>
        <w:ind w:left="530" w:hanging="360"/>
      </w:pPr>
      <w:rPr>
        <w:rFonts w:asciiTheme="minorHAnsi" w:eastAsia="SimSun" w:hAnsiTheme="minorHAnsi" w:cstheme="minorHAnsi" w:hint="default"/>
        <w:b/>
        <w:i w:val="0"/>
        <w:strike w:val="0"/>
        <w:dstrike w:val="0"/>
        <w:color w:val="00000A"/>
        <w:sz w:val="22"/>
        <w:szCs w:val="24"/>
        <w:lang w:eastAsia="zh-CN" w:bidi="hi-IN"/>
      </w:rPr>
    </w:lvl>
    <w:lvl w:ilvl="1">
      <w:start w:val="1"/>
      <w:numFmt w:val="lowerLetter"/>
      <w:lvlText w:val="%2)"/>
      <w:lvlJc w:val="left"/>
      <w:pPr>
        <w:tabs>
          <w:tab w:val="num" w:pos="-114"/>
        </w:tabs>
        <w:ind w:left="1326" w:hanging="360"/>
      </w:pPr>
      <w:rPr>
        <w:rFonts w:hint="default"/>
      </w:rPr>
    </w:lvl>
    <w:lvl w:ilvl="2">
      <w:start w:val="1"/>
      <w:numFmt w:val="lowerRoman"/>
      <w:lvlText w:val="%3."/>
      <w:lvlJc w:val="right"/>
      <w:pPr>
        <w:tabs>
          <w:tab w:val="num" w:pos="-114"/>
        </w:tabs>
        <w:ind w:left="2046" w:hanging="180"/>
      </w:pPr>
      <w:rPr>
        <w:rFonts w:hint="default"/>
      </w:rPr>
    </w:lvl>
    <w:lvl w:ilvl="3">
      <w:start w:val="1"/>
      <w:numFmt w:val="decimal"/>
      <w:lvlText w:val="%4."/>
      <w:lvlJc w:val="left"/>
      <w:pPr>
        <w:tabs>
          <w:tab w:val="num" w:pos="-114"/>
        </w:tabs>
        <w:ind w:left="2766" w:hanging="360"/>
      </w:pPr>
      <w:rPr>
        <w:rFonts w:hint="default"/>
      </w:rPr>
    </w:lvl>
    <w:lvl w:ilvl="4">
      <w:start w:val="1"/>
      <w:numFmt w:val="lowerLetter"/>
      <w:lvlText w:val="%5."/>
      <w:lvlJc w:val="left"/>
      <w:pPr>
        <w:tabs>
          <w:tab w:val="num" w:pos="-114"/>
        </w:tabs>
        <w:ind w:left="3486" w:hanging="360"/>
      </w:pPr>
      <w:rPr>
        <w:rFonts w:hint="default"/>
      </w:rPr>
    </w:lvl>
    <w:lvl w:ilvl="5">
      <w:start w:val="1"/>
      <w:numFmt w:val="lowerRoman"/>
      <w:lvlText w:val="%6."/>
      <w:lvlJc w:val="right"/>
      <w:pPr>
        <w:tabs>
          <w:tab w:val="num" w:pos="-114"/>
        </w:tabs>
        <w:ind w:left="4206" w:hanging="180"/>
      </w:pPr>
      <w:rPr>
        <w:rFonts w:hint="default"/>
      </w:rPr>
    </w:lvl>
    <w:lvl w:ilvl="6">
      <w:start w:val="1"/>
      <w:numFmt w:val="decimal"/>
      <w:lvlText w:val="%7."/>
      <w:lvlJc w:val="left"/>
      <w:pPr>
        <w:tabs>
          <w:tab w:val="num" w:pos="-114"/>
        </w:tabs>
        <w:ind w:left="4926" w:hanging="360"/>
      </w:pPr>
      <w:rPr>
        <w:rFonts w:hint="default"/>
      </w:rPr>
    </w:lvl>
    <w:lvl w:ilvl="7">
      <w:start w:val="1"/>
      <w:numFmt w:val="lowerLetter"/>
      <w:lvlText w:val="%8."/>
      <w:lvlJc w:val="left"/>
      <w:pPr>
        <w:tabs>
          <w:tab w:val="num" w:pos="-114"/>
        </w:tabs>
        <w:ind w:left="5646" w:hanging="360"/>
      </w:pPr>
      <w:rPr>
        <w:rFonts w:hint="default"/>
      </w:rPr>
    </w:lvl>
    <w:lvl w:ilvl="8">
      <w:start w:val="1"/>
      <w:numFmt w:val="lowerRoman"/>
      <w:lvlText w:val="%9."/>
      <w:lvlJc w:val="right"/>
      <w:pPr>
        <w:tabs>
          <w:tab w:val="num" w:pos="-114"/>
        </w:tabs>
        <w:ind w:left="6366" w:hanging="180"/>
      </w:pPr>
      <w:rPr>
        <w:rFonts w:hint="default"/>
      </w:rPr>
    </w:lvl>
  </w:abstractNum>
  <w:abstractNum w:abstractNumId="2">
    <w:nsid w:val="00000009"/>
    <w:multiLevelType w:val="multilevel"/>
    <w:tmpl w:val="AECC56AA"/>
    <w:name w:val="WW8Num9"/>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o"/>
      <w:lvlJc w:val="left"/>
      <w:pPr>
        <w:tabs>
          <w:tab w:val="num" w:pos="-360"/>
        </w:tabs>
        <w:ind w:left="1080" w:hanging="360"/>
      </w:pPr>
      <w:rPr>
        <w:rFonts w:ascii="Courier New" w:hAnsi="Courier New" w:cs="Courier New"/>
      </w:rPr>
    </w:lvl>
    <w:lvl w:ilvl="2">
      <w:start w:val="1"/>
      <w:numFmt w:val="bullet"/>
      <w:lvlText w:val=""/>
      <w:lvlJc w:val="left"/>
      <w:pPr>
        <w:tabs>
          <w:tab w:val="num" w:pos="-360"/>
        </w:tabs>
        <w:ind w:left="1800" w:hanging="360"/>
      </w:pPr>
      <w:rPr>
        <w:rFonts w:ascii="Wingdings" w:hAnsi="Wingdings" w:cs="Wingdings"/>
        <w:b/>
        <w:sz w:val="22"/>
      </w:rPr>
    </w:lvl>
    <w:lvl w:ilvl="3">
      <w:start w:val="1"/>
      <w:numFmt w:val="bullet"/>
      <w:lvlText w:val=""/>
      <w:lvlJc w:val="left"/>
      <w:pPr>
        <w:tabs>
          <w:tab w:val="num" w:pos="-360"/>
        </w:tabs>
        <w:ind w:left="2520" w:hanging="360"/>
      </w:pPr>
      <w:rPr>
        <w:rFonts w:ascii="Symbol" w:hAnsi="Symbol" w:cs="Symbol"/>
        <w:b/>
        <w:sz w:val="22"/>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cs="Wingdings"/>
        <w:b/>
        <w:sz w:val="22"/>
      </w:rPr>
    </w:lvl>
    <w:lvl w:ilvl="6">
      <w:start w:val="1"/>
      <w:numFmt w:val="bullet"/>
      <w:lvlText w:val=""/>
      <w:lvlJc w:val="left"/>
      <w:pPr>
        <w:tabs>
          <w:tab w:val="num" w:pos="-360"/>
        </w:tabs>
        <w:ind w:left="4680" w:hanging="360"/>
      </w:pPr>
      <w:rPr>
        <w:rFonts w:ascii="Symbol" w:hAnsi="Symbol" w:cs="Symbol"/>
        <w:b/>
        <w:sz w:val="22"/>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cs="Wingdings"/>
        <w:b/>
        <w:sz w:val="22"/>
      </w:rPr>
    </w:lvl>
  </w:abstractNum>
  <w:abstractNum w:abstractNumId="3">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4">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8">
    <w:nsid w:val="0F904213"/>
    <w:multiLevelType w:val="hybridMultilevel"/>
    <w:tmpl w:val="4CB400D8"/>
    <w:lvl w:ilvl="0" w:tplc="B0BEF7E2">
      <w:numFmt w:val="bullet"/>
      <w:lvlText w:val=""/>
      <w:lvlJc w:val="left"/>
      <w:pPr>
        <w:ind w:left="574" w:hanging="361"/>
      </w:pPr>
      <w:rPr>
        <w:rFonts w:ascii="Symbol" w:eastAsia="Symbol" w:hAnsi="Symbol" w:cs="Symbol" w:hint="default"/>
        <w:w w:val="99"/>
        <w:sz w:val="20"/>
        <w:szCs w:val="20"/>
        <w:lang w:val="it-IT" w:eastAsia="en-US" w:bidi="ar-SA"/>
      </w:rPr>
    </w:lvl>
    <w:lvl w:ilvl="1" w:tplc="33165F9E">
      <w:numFmt w:val="bullet"/>
      <w:lvlText w:val="o"/>
      <w:lvlJc w:val="left"/>
      <w:pPr>
        <w:ind w:left="970" w:hanging="360"/>
      </w:pPr>
      <w:rPr>
        <w:rFonts w:ascii="Courier New" w:eastAsia="Courier New" w:hAnsi="Courier New" w:cs="Courier New" w:hint="default"/>
        <w:w w:val="99"/>
        <w:sz w:val="20"/>
        <w:szCs w:val="20"/>
        <w:lang w:val="it-IT" w:eastAsia="en-US" w:bidi="ar-SA"/>
      </w:rPr>
    </w:lvl>
    <w:lvl w:ilvl="2" w:tplc="B852AE20">
      <w:numFmt w:val="bullet"/>
      <w:lvlText w:val="•"/>
      <w:lvlJc w:val="left"/>
      <w:pPr>
        <w:ind w:left="2058" w:hanging="360"/>
      </w:pPr>
      <w:rPr>
        <w:rFonts w:hint="default"/>
        <w:lang w:val="it-IT" w:eastAsia="en-US" w:bidi="ar-SA"/>
      </w:rPr>
    </w:lvl>
    <w:lvl w:ilvl="3" w:tplc="6D586832">
      <w:numFmt w:val="bullet"/>
      <w:lvlText w:val="•"/>
      <w:lvlJc w:val="left"/>
      <w:pPr>
        <w:ind w:left="3136" w:hanging="360"/>
      </w:pPr>
      <w:rPr>
        <w:rFonts w:hint="default"/>
        <w:lang w:val="it-IT" w:eastAsia="en-US" w:bidi="ar-SA"/>
      </w:rPr>
    </w:lvl>
    <w:lvl w:ilvl="4" w:tplc="BEC89E20">
      <w:numFmt w:val="bullet"/>
      <w:lvlText w:val="•"/>
      <w:lvlJc w:val="left"/>
      <w:pPr>
        <w:ind w:left="4215" w:hanging="360"/>
      </w:pPr>
      <w:rPr>
        <w:rFonts w:hint="default"/>
        <w:lang w:val="it-IT" w:eastAsia="en-US" w:bidi="ar-SA"/>
      </w:rPr>
    </w:lvl>
    <w:lvl w:ilvl="5" w:tplc="B3EE52F2">
      <w:numFmt w:val="bullet"/>
      <w:lvlText w:val="•"/>
      <w:lvlJc w:val="left"/>
      <w:pPr>
        <w:ind w:left="5293" w:hanging="360"/>
      </w:pPr>
      <w:rPr>
        <w:rFonts w:hint="default"/>
        <w:lang w:val="it-IT" w:eastAsia="en-US" w:bidi="ar-SA"/>
      </w:rPr>
    </w:lvl>
    <w:lvl w:ilvl="6" w:tplc="679AEF16">
      <w:numFmt w:val="bullet"/>
      <w:lvlText w:val="•"/>
      <w:lvlJc w:val="left"/>
      <w:pPr>
        <w:ind w:left="6372" w:hanging="360"/>
      </w:pPr>
      <w:rPr>
        <w:rFonts w:hint="default"/>
        <w:lang w:val="it-IT" w:eastAsia="en-US" w:bidi="ar-SA"/>
      </w:rPr>
    </w:lvl>
    <w:lvl w:ilvl="7" w:tplc="DD246178">
      <w:numFmt w:val="bullet"/>
      <w:lvlText w:val="•"/>
      <w:lvlJc w:val="left"/>
      <w:pPr>
        <w:ind w:left="7450" w:hanging="360"/>
      </w:pPr>
      <w:rPr>
        <w:rFonts w:hint="default"/>
        <w:lang w:val="it-IT" w:eastAsia="en-US" w:bidi="ar-SA"/>
      </w:rPr>
    </w:lvl>
    <w:lvl w:ilvl="8" w:tplc="90360328">
      <w:numFmt w:val="bullet"/>
      <w:lvlText w:val="•"/>
      <w:lvlJc w:val="left"/>
      <w:pPr>
        <w:ind w:left="8529" w:hanging="360"/>
      </w:pPr>
      <w:rPr>
        <w:rFonts w:hint="default"/>
        <w:lang w:val="it-IT" w:eastAsia="en-US" w:bidi="ar-SA"/>
      </w:rPr>
    </w:lvl>
  </w:abstractNum>
  <w:abstractNum w:abstractNumId="9">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3E55A25"/>
    <w:multiLevelType w:val="hybridMultilevel"/>
    <w:tmpl w:val="0C1CEFAE"/>
    <w:lvl w:ilvl="0" w:tplc="04100003">
      <w:start w:val="1"/>
      <w:numFmt w:val="bullet"/>
      <w:lvlText w:val="o"/>
      <w:lvlJc w:val="left"/>
      <w:pPr>
        <w:tabs>
          <w:tab w:val="num" w:pos="1566"/>
        </w:tabs>
        <w:ind w:left="1566" w:hanging="360"/>
      </w:pPr>
      <w:rPr>
        <w:rFonts w:ascii="Courier New" w:hAnsi="Courier New" w:cs="Courier New" w:hint="default"/>
        <w:color w:val="auto"/>
      </w:rPr>
    </w:lvl>
    <w:lvl w:ilvl="1" w:tplc="04100003">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1">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3">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30065C8"/>
    <w:multiLevelType w:val="hybridMultilevel"/>
    <w:tmpl w:val="13FADAB6"/>
    <w:lvl w:ilvl="0" w:tplc="BBCC30CA">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6">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7">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9">
    <w:nsid w:val="32634EE7"/>
    <w:multiLevelType w:val="hybridMultilevel"/>
    <w:tmpl w:val="119C060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398F5E61"/>
    <w:multiLevelType w:val="hybridMultilevel"/>
    <w:tmpl w:val="EB9EB744"/>
    <w:lvl w:ilvl="0" w:tplc="124439A4">
      <w:start w:val="3"/>
      <w:numFmt w:val="lowerLetter"/>
      <w:lvlText w:val="%1)"/>
      <w:lvlJc w:val="left"/>
      <w:pPr>
        <w:ind w:left="574" w:hanging="361"/>
      </w:pPr>
      <w:rPr>
        <w:rFonts w:hint="default"/>
        <w:b/>
        <w:bCs/>
        <w:color w:val="FF0000"/>
        <w:w w:val="9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3">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nsid w:val="3D4C4D77"/>
    <w:multiLevelType w:val="hybridMultilevel"/>
    <w:tmpl w:val="997A7DAC"/>
    <w:lvl w:ilvl="0" w:tplc="8B3AB5D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6">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7">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32">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33">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4">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6">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7">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nsid w:val="73FD7424"/>
    <w:multiLevelType w:val="hybridMultilevel"/>
    <w:tmpl w:val="2CC032B2"/>
    <w:lvl w:ilvl="0" w:tplc="B97EB00C">
      <w:start w:val="1"/>
      <w:numFmt w:val="bullet"/>
      <w:lvlText w:val="-"/>
      <w:lvlJc w:val="left"/>
      <w:pPr>
        <w:ind w:left="360" w:hanging="360"/>
      </w:pPr>
      <w:rPr>
        <w:rFonts w:ascii="Calibri" w:eastAsia="Times New Roman"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6">
    <w:nsid w:val="7423346A"/>
    <w:multiLevelType w:val="hybridMultilevel"/>
    <w:tmpl w:val="22403E28"/>
    <w:lvl w:ilvl="0" w:tplc="5F78EED4">
      <w:start w:val="4"/>
      <w:numFmt w:val="bullet"/>
      <w:lvlText w:val="-"/>
      <w:lvlJc w:val="left"/>
      <w:pPr>
        <w:ind w:left="360" w:hanging="360"/>
      </w:pPr>
      <w:rPr>
        <w:rFonts w:ascii="Garamond" w:eastAsia="Times New Roman" w:hAnsi="Garamond"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7">
    <w:nsid w:val="74A23839"/>
    <w:multiLevelType w:val="hybridMultilevel"/>
    <w:tmpl w:val="66CE86D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9">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7"/>
  </w:num>
  <w:num w:numId="4">
    <w:abstractNumId w:val="12"/>
  </w:num>
  <w:num w:numId="5">
    <w:abstractNumId w:val="16"/>
  </w:num>
  <w:num w:numId="6">
    <w:abstractNumId w:val="6"/>
  </w:num>
  <w:num w:numId="7">
    <w:abstractNumId w:val="37"/>
  </w:num>
  <w:num w:numId="8">
    <w:abstractNumId w:val="9"/>
  </w:num>
  <w:num w:numId="9">
    <w:abstractNumId w:val="35"/>
  </w:num>
  <w:num w:numId="10">
    <w:abstractNumId w:val="23"/>
  </w:num>
  <w:num w:numId="11">
    <w:abstractNumId w:val="4"/>
  </w:num>
  <w:num w:numId="12">
    <w:abstractNumId w:val="13"/>
  </w:num>
  <w:num w:numId="13">
    <w:abstractNumId w:val="41"/>
  </w:num>
  <w:num w:numId="14">
    <w:abstractNumId w:val="11"/>
  </w:num>
  <w:num w:numId="15">
    <w:abstractNumId w:val="34"/>
  </w:num>
  <w:num w:numId="16">
    <w:abstractNumId w:val="31"/>
  </w:num>
  <w:num w:numId="17">
    <w:abstractNumId w:val="43"/>
  </w:num>
  <w:num w:numId="18">
    <w:abstractNumId w:val="36"/>
  </w:num>
  <w:num w:numId="19">
    <w:abstractNumId w:val="27"/>
  </w:num>
  <w:num w:numId="20">
    <w:abstractNumId w:val="48"/>
  </w:num>
  <w:num w:numId="21">
    <w:abstractNumId w:val="38"/>
  </w:num>
  <w:num w:numId="22">
    <w:abstractNumId w:val="28"/>
  </w:num>
  <w:num w:numId="23">
    <w:abstractNumId w:val="15"/>
  </w:num>
  <w:num w:numId="24">
    <w:abstractNumId w:val="22"/>
  </w:num>
  <w:num w:numId="25">
    <w:abstractNumId w:val="49"/>
  </w:num>
  <w:num w:numId="26">
    <w:abstractNumId w:val="42"/>
  </w:num>
  <w:num w:numId="27">
    <w:abstractNumId w:val="29"/>
  </w:num>
  <w:num w:numId="28">
    <w:abstractNumId w:val="39"/>
  </w:num>
  <w:num w:numId="29">
    <w:abstractNumId w:val="30"/>
  </w:num>
  <w:num w:numId="30">
    <w:abstractNumId w:val="40"/>
  </w:num>
  <w:num w:numId="31">
    <w:abstractNumId w:val="32"/>
  </w:num>
  <w:num w:numId="32">
    <w:abstractNumId w:val="3"/>
  </w:num>
  <w:num w:numId="33">
    <w:abstractNumId w:val="18"/>
  </w:num>
  <w:num w:numId="34">
    <w:abstractNumId w:val="25"/>
  </w:num>
  <w:num w:numId="35">
    <w:abstractNumId w:val="44"/>
  </w:num>
  <w:num w:numId="36">
    <w:abstractNumId w:val="26"/>
  </w:num>
  <w:num w:numId="37">
    <w:abstractNumId w:val="33"/>
  </w:num>
  <w:num w:numId="38">
    <w:abstractNumId w:val="5"/>
  </w:num>
  <w:num w:numId="39">
    <w:abstractNumId w:val="1"/>
  </w:num>
  <w:num w:numId="40">
    <w:abstractNumId w:val="2"/>
  </w:num>
  <w:num w:numId="41">
    <w:abstractNumId w:val="45"/>
  </w:num>
  <w:num w:numId="42">
    <w:abstractNumId w:val="46"/>
  </w:num>
  <w:num w:numId="43">
    <w:abstractNumId w:val="24"/>
  </w:num>
  <w:num w:numId="44">
    <w:abstractNumId w:val="14"/>
  </w:num>
  <w:num w:numId="45">
    <w:abstractNumId w:val="10"/>
  </w:num>
  <w:num w:numId="46">
    <w:abstractNumId w:val="19"/>
  </w:num>
  <w:num w:numId="47">
    <w:abstractNumId w:val="0"/>
  </w:num>
  <w:num w:numId="48">
    <w:abstractNumId w:val="21"/>
  </w:num>
  <w:num w:numId="49">
    <w:abstractNumId w:val="47"/>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365E"/>
    <w:rsid w:val="000168F6"/>
    <w:rsid w:val="00017DD1"/>
    <w:rsid w:val="00021251"/>
    <w:rsid w:val="00046D6E"/>
    <w:rsid w:val="000527A8"/>
    <w:rsid w:val="00056695"/>
    <w:rsid w:val="000642FA"/>
    <w:rsid w:val="00071C85"/>
    <w:rsid w:val="0007391C"/>
    <w:rsid w:val="00085DBE"/>
    <w:rsid w:val="00091FE2"/>
    <w:rsid w:val="000932EF"/>
    <w:rsid w:val="000951C8"/>
    <w:rsid w:val="000958D4"/>
    <w:rsid w:val="000B26B7"/>
    <w:rsid w:val="000C5383"/>
    <w:rsid w:val="000F0685"/>
    <w:rsid w:val="000F110C"/>
    <w:rsid w:val="000F2748"/>
    <w:rsid w:val="000F6650"/>
    <w:rsid w:val="000F6C0A"/>
    <w:rsid w:val="00116A64"/>
    <w:rsid w:val="0014793A"/>
    <w:rsid w:val="00150523"/>
    <w:rsid w:val="00160883"/>
    <w:rsid w:val="00194101"/>
    <w:rsid w:val="001A347A"/>
    <w:rsid w:val="001A49F4"/>
    <w:rsid w:val="001A6629"/>
    <w:rsid w:val="001A79CB"/>
    <w:rsid w:val="001B2F2C"/>
    <w:rsid w:val="001B610A"/>
    <w:rsid w:val="001C69F1"/>
    <w:rsid w:val="001D02F9"/>
    <w:rsid w:val="001E0274"/>
    <w:rsid w:val="001E1CD5"/>
    <w:rsid w:val="001F557D"/>
    <w:rsid w:val="00207CFB"/>
    <w:rsid w:val="002275FB"/>
    <w:rsid w:val="00231AE8"/>
    <w:rsid w:val="00263B37"/>
    <w:rsid w:val="00263F3B"/>
    <w:rsid w:val="00267E7C"/>
    <w:rsid w:val="0028306D"/>
    <w:rsid w:val="002854B5"/>
    <w:rsid w:val="00292867"/>
    <w:rsid w:val="00294C9D"/>
    <w:rsid w:val="002A6661"/>
    <w:rsid w:val="002B32AB"/>
    <w:rsid w:val="002B528B"/>
    <w:rsid w:val="002B540E"/>
    <w:rsid w:val="002B6836"/>
    <w:rsid w:val="002B75EF"/>
    <w:rsid w:val="002B7921"/>
    <w:rsid w:val="002C227C"/>
    <w:rsid w:val="002C2AD9"/>
    <w:rsid w:val="002D24B9"/>
    <w:rsid w:val="002D43F8"/>
    <w:rsid w:val="002E579B"/>
    <w:rsid w:val="00300F54"/>
    <w:rsid w:val="00325B80"/>
    <w:rsid w:val="00331FC6"/>
    <w:rsid w:val="00363785"/>
    <w:rsid w:val="003F2E5F"/>
    <w:rsid w:val="0040307F"/>
    <w:rsid w:val="0042716B"/>
    <w:rsid w:val="00430D3F"/>
    <w:rsid w:val="00454083"/>
    <w:rsid w:val="004672B1"/>
    <w:rsid w:val="004703BC"/>
    <w:rsid w:val="00476108"/>
    <w:rsid w:val="00482D22"/>
    <w:rsid w:val="004939D7"/>
    <w:rsid w:val="0049590F"/>
    <w:rsid w:val="004B68F0"/>
    <w:rsid w:val="004D402C"/>
    <w:rsid w:val="004E4ECB"/>
    <w:rsid w:val="004E6754"/>
    <w:rsid w:val="004F1FD0"/>
    <w:rsid w:val="004F64D1"/>
    <w:rsid w:val="004F7EBE"/>
    <w:rsid w:val="00505038"/>
    <w:rsid w:val="00527810"/>
    <w:rsid w:val="00535984"/>
    <w:rsid w:val="00565184"/>
    <w:rsid w:val="0058282F"/>
    <w:rsid w:val="005A256B"/>
    <w:rsid w:val="005A5926"/>
    <w:rsid w:val="005C76D5"/>
    <w:rsid w:val="005D6DA3"/>
    <w:rsid w:val="005E21A2"/>
    <w:rsid w:val="00600295"/>
    <w:rsid w:val="00611AFA"/>
    <w:rsid w:val="00635CDC"/>
    <w:rsid w:val="00651923"/>
    <w:rsid w:val="0065290E"/>
    <w:rsid w:val="00662059"/>
    <w:rsid w:val="00666A5A"/>
    <w:rsid w:val="00677C6D"/>
    <w:rsid w:val="006A437D"/>
    <w:rsid w:val="006A503C"/>
    <w:rsid w:val="006C632B"/>
    <w:rsid w:val="006D16B1"/>
    <w:rsid w:val="006D226C"/>
    <w:rsid w:val="006E2591"/>
    <w:rsid w:val="00703E57"/>
    <w:rsid w:val="00710A3A"/>
    <w:rsid w:val="00725185"/>
    <w:rsid w:val="00726A45"/>
    <w:rsid w:val="007426B6"/>
    <w:rsid w:val="007514DF"/>
    <w:rsid w:val="00753730"/>
    <w:rsid w:val="00771160"/>
    <w:rsid w:val="00777AB4"/>
    <w:rsid w:val="00780F37"/>
    <w:rsid w:val="00784451"/>
    <w:rsid w:val="007911AC"/>
    <w:rsid w:val="0079280D"/>
    <w:rsid w:val="0079455A"/>
    <w:rsid w:val="00794955"/>
    <w:rsid w:val="007A0FEC"/>
    <w:rsid w:val="007A4E6E"/>
    <w:rsid w:val="007B4905"/>
    <w:rsid w:val="007B5149"/>
    <w:rsid w:val="007B77A8"/>
    <w:rsid w:val="007C262C"/>
    <w:rsid w:val="007C5473"/>
    <w:rsid w:val="007D661C"/>
    <w:rsid w:val="007F2EA8"/>
    <w:rsid w:val="007F377C"/>
    <w:rsid w:val="00812315"/>
    <w:rsid w:val="00812D5F"/>
    <w:rsid w:val="00812EB2"/>
    <w:rsid w:val="008163D8"/>
    <w:rsid w:val="008406CB"/>
    <w:rsid w:val="008420A3"/>
    <w:rsid w:val="00843B1A"/>
    <w:rsid w:val="00852233"/>
    <w:rsid w:val="0086099F"/>
    <w:rsid w:val="008631D1"/>
    <w:rsid w:val="008734A4"/>
    <w:rsid w:val="00875A74"/>
    <w:rsid w:val="00875F39"/>
    <w:rsid w:val="008867B9"/>
    <w:rsid w:val="008925AD"/>
    <w:rsid w:val="008B5D06"/>
    <w:rsid w:val="008C05DE"/>
    <w:rsid w:val="008C3A79"/>
    <w:rsid w:val="008D5DE1"/>
    <w:rsid w:val="008E30EF"/>
    <w:rsid w:val="008F7611"/>
    <w:rsid w:val="009006F4"/>
    <w:rsid w:val="00915804"/>
    <w:rsid w:val="009272F8"/>
    <w:rsid w:val="009311D4"/>
    <w:rsid w:val="009466D7"/>
    <w:rsid w:val="00951C22"/>
    <w:rsid w:val="0095492D"/>
    <w:rsid w:val="00954B16"/>
    <w:rsid w:val="00956C13"/>
    <w:rsid w:val="00956F4A"/>
    <w:rsid w:val="00957B42"/>
    <w:rsid w:val="0096143C"/>
    <w:rsid w:val="0096273B"/>
    <w:rsid w:val="00964125"/>
    <w:rsid w:val="009808AD"/>
    <w:rsid w:val="009830E1"/>
    <w:rsid w:val="009861B7"/>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C513A"/>
    <w:rsid w:val="00AD4E34"/>
    <w:rsid w:val="00AE1FA8"/>
    <w:rsid w:val="00B004C4"/>
    <w:rsid w:val="00B205FF"/>
    <w:rsid w:val="00B25D2B"/>
    <w:rsid w:val="00B27566"/>
    <w:rsid w:val="00B47BEE"/>
    <w:rsid w:val="00B75066"/>
    <w:rsid w:val="00BA0D48"/>
    <w:rsid w:val="00BA2E12"/>
    <w:rsid w:val="00BB1536"/>
    <w:rsid w:val="00BC01AE"/>
    <w:rsid w:val="00BD6C1B"/>
    <w:rsid w:val="00BE5453"/>
    <w:rsid w:val="00BF62D7"/>
    <w:rsid w:val="00C0734B"/>
    <w:rsid w:val="00C1225B"/>
    <w:rsid w:val="00C14703"/>
    <w:rsid w:val="00C1662E"/>
    <w:rsid w:val="00C17A23"/>
    <w:rsid w:val="00C22F9D"/>
    <w:rsid w:val="00C37656"/>
    <w:rsid w:val="00C57B90"/>
    <w:rsid w:val="00C63729"/>
    <w:rsid w:val="00C8200F"/>
    <w:rsid w:val="00C86C22"/>
    <w:rsid w:val="00C922D7"/>
    <w:rsid w:val="00CB52B8"/>
    <w:rsid w:val="00CC0CCE"/>
    <w:rsid w:val="00CC6A0E"/>
    <w:rsid w:val="00CD673E"/>
    <w:rsid w:val="00CD7DA1"/>
    <w:rsid w:val="00CE13D2"/>
    <w:rsid w:val="00CF2294"/>
    <w:rsid w:val="00CF54C5"/>
    <w:rsid w:val="00D11AD5"/>
    <w:rsid w:val="00D16DAE"/>
    <w:rsid w:val="00D23D6D"/>
    <w:rsid w:val="00D25C26"/>
    <w:rsid w:val="00D36381"/>
    <w:rsid w:val="00D56837"/>
    <w:rsid w:val="00D6658F"/>
    <w:rsid w:val="00DA43BB"/>
    <w:rsid w:val="00DA756F"/>
    <w:rsid w:val="00DB35EF"/>
    <w:rsid w:val="00DD505B"/>
    <w:rsid w:val="00DE4D67"/>
    <w:rsid w:val="00DF42DE"/>
    <w:rsid w:val="00DF44C5"/>
    <w:rsid w:val="00DF52EC"/>
    <w:rsid w:val="00E23271"/>
    <w:rsid w:val="00E25975"/>
    <w:rsid w:val="00E326B5"/>
    <w:rsid w:val="00E37C9E"/>
    <w:rsid w:val="00E52988"/>
    <w:rsid w:val="00E53C7D"/>
    <w:rsid w:val="00E61CFC"/>
    <w:rsid w:val="00E73293"/>
    <w:rsid w:val="00E8341D"/>
    <w:rsid w:val="00E913A9"/>
    <w:rsid w:val="00E937DA"/>
    <w:rsid w:val="00EA2D16"/>
    <w:rsid w:val="00EA3470"/>
    <w:rsid w:val="00ED25D4"/>
    <w:rsid w:val="00EE1FD2"/>
    <w:rsid w:val="00EF6C68"/>
    <w:rsid w:val="00F01604"/>
    <w:rsid w:val="00F0624E"/>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paragraph" w:styleId="Titolo9">
    <w:name w:val="heading 9"/>
    <w:basedOn w:val="Normale"/>
    <w:next w:val="Corpotesto"/>
    <w:link w:val="Titolo9Carattere"/>
    <w:qFormat/>
    <w:rsid w:val="007F2EA8"/>
    <w:pPr>
      <w:keepNext/>
      <w:widowControl/>
      <w:tabs>
        <w:tab w:val="num" w:pos="0"/>
      </w:tabs>
      <w:suppressAutoHyphens w:val="0"/>
      <w:ind w:left="1584" w:hanging="1584"/>
      <w:outlineLvl w:val="8"/>
    </w:pPr>
    <w:rPr>
      <w:color w:val="00000A"/>
      <w:sz w:val="24"/>
      <w:u w:val="double"/>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uiPriority w:val="99"/>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uiPriority w:val="99"/>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 w:type="paragraph" w:customStyle="1" w:styleId="Testonotaapidipagina1">
    <w:name w:val="Testo nota a piè di pagina1"/>
    <w:basedOn w:val="Normale"/>
    <w:rsid w:val="009808AD"/>
    <w:pPr>
      <w:widowControl/>
      <w:suppressAutoHyphens w:val="0"/>
      <w:ind w:firstLine="709"/>
      <w:jc w:val="both"/>
    </w:pPr>
    <w:rPr>
      <w:color w:val="00000A"/>
      <w:lang w:eastAsia="it-IT"/>
    </w:rPr>
  </w:style>
  <w:style w:type="character" w:customStyle="1" w:styleId="Titolo9Carattere">
    <w:name w:val="Titolo 9 Carattere"/>
    <w:basedOn w:val="Carpredefinitoparagrafo"/>
    <w:link w:val="Titolo9"/>
    <w:rsid w:val="007F2EA8"/>
    <w:rPr>
      <w:rFonts w:ascii="Times New Roman" w:eastAsia="Times New Roman" w:hAnsi="Times New Roman" w:cs="Times New Roman"/>
      <w:color w:val="00000A"/>
      <w:kern w:val="1"/>
      <w:sz w:val="24"/>
      <w:szCs w:val="20"/>
      <w:u w:val="double"/>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paragraph" w:styleId="Titolo9">
    <w:name w:val="heading 9"/>
    <w:basedOn w:val="Normale"/>
    <w:next w:val="Corpotesto"/>
    <w:link w:val="Titolo9Carattere"/>
    <w:qFormat/>
    <w:rsid w:val="007F2EA8"/>
    <w:pPr>
      <w:keepNext/>
      <w:widowControl/>
      <w:tabs>
        <w:tab w:val="num" w:pos="0"/>
      </w:tabs>
      <w:suppressAutoHyphens w:val="0"/>
      <w:ind w:left="1584" w:hanging="1584"/>
      <w:outlineLvl w:val="8"/>
    </w:pPr>
    <w:rPr>
      <w:color w:val="00000A"/>
      <w:sz w:val="24"/>
      <w:u w:val="double"/>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uiPriority w:val="99"/>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uiPriority w:val="99"/>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 w:type="paragraph" w:customStyle="1" w:styleId="Testonotaapidipagina1">
    <w:name w:val="Testo nota a piè di pagina1"/>
    <w:basedOn w:val="Normale"/>
    <w:rsid w:val="009808AD"/>
    <w:pPr>
      <w:widowControl/>
      <w:suppressAutoHyphens w:val="0"/>
      <w:ind w:firstLine="709"/>
      <w:jc w:val="both"/>
    </w:pPr>
    <w:rPr>
      <w:color w:val="00000A"/>
      <w:lang w:eastAsia="it-IT"/>
    </w:rPr>
  </w:style>
  <w:style w:type="character" w:customStyle="1" w:styleId="Titolo9Carattere">
    <w:name w:val="Titolo 9 Carattere"/>
    <w:basedOn w:val="Carpredefinitoparagrafo"/>
    <w:link w:val="Titolo9"/>
    <w:rsid w:val="007F2EA8"/>
    <w:rPr>
      <w:rFonts w:ascii="Times New Roman" w:eastAsia="Times New Roman" w:hAnsi="Times New Roman" w:cs="Times New Roman"/>
      <w:color w:val="00000A"/>
      <w:kern w:val="1"/>
      <w:sz w:val="24"/>
      <w:szCs w:val="20"/>
      <w:u w:val="doub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68066-1A20-4A30-9B8F-4D0462498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Pages>
  <Words>1404</Words>
  <Characters>8009</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Bernasconi</dc:creator>
  <cp:lastModifiedBy>Patrizia Porrati</cp:lastModifiedBy>
  <cp:revision>11</cp:revision>
  <cp:lastPrinted>2021-03-20T08:47:00Z</cp:lastPrinted>
  <dcterms:created xsi:type="dcterms:W3CDTF">2024-05-31T14:10:00Z</dcterms:created>
  <dcterms:modified xsi:type="dcterms:W3CDTF">2025-11-03T12:38:00Z</dcterms:modified>
</cp:coreProperties>
</file>